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4A5661" w14:textId="7D184182" w:rsidR="00827396" w:rsidRPr="00142994" w:rsidRDefault="58D84588" w:rsidP="48B13473">
      <w:pPr>
        <w:ind w:left="1988" w:hanging="1988"/>
        <w:jc w:val="both"/>
        <w:rPr>
          <w:rFonts w:eastAsia="MS Mincho"/>
          <w:b/>
          <w:bCs/>
          <w:sz w:val="22"/>
          <w:szCs w:val="22"/>
          <w:lang w:val="en-US"/>
        </w:rPr>
      </w:pPr>
      <w:r w:rsidRPr="48B13473">
        <w:rPr>
          <w:rFonts w:eastAsia="MS Mincho"/>
          <w:b/>
          <w:bCs/>
          <w:sz w:val="22"/>
          <w:szCs w:val="22"/>
          <w:lang w:val="en-US"/>
        </w:rPr>
        <w:t>3GPP TSG RAN WG1 #</w:t>
      </w:r>
      <w:r w:rsidR="55EA9BBF" w:rsidRPr="48B13473">
        <w:rPr>
          <w:rFonts w:eastAsia="MS Mincho"/>
          <w:b/>
          <w:bCs/>
          <w:sz w:val="22"/>
          <w:szCs w:val="22"/>
          <w:lang w:val="en-US"/>
        </w:rPr>
        <w:t>11</w:t>
      </w:r>
      <w:r w:rsidR="00F06A37" w:rsidRPr="48B13473">
        <w:rPr>
          <w:rFonts w:eastAsia="MS Mincho"/>
          <w:b/>
          <w:bCs/>
          <w:sz w:val="22"/>
          <w:szCs w:val="22"/>
          <w:lang w:val="en-US"/>
        </w:rPr>
        <w:t>8</w:t>
      </w:r>
      <w:r>
        <w:tab/>
      </w:r>
      <w:r>
        <w:tab/>
      </w:r>
      <w:r>
        <w:tab/>
      </w:r>
      <w:r>
        <w:tab/>
      </w:r>
      <w:r>
        <w:tab/>
      </w:r>
      <w:r>
        <w:tab/>
      </w:r>
      <w:r>
        <w:tab/>
      </w:r>
      <w:r>
        <w:tab/>
      </w:r>
      <w:r w:rsidR="002B05C1" w:rsidRPr="48B13473">
        <w:rPr>
          <w:rFonts w:eastAsia="MS Mincho"/>
          <w:b/>
          <w:bCs/>
          <w:sz w:val="22"/>
          <w:szCs w:val="22"/>
          <w:lang w:val="en-US"/>
        </w:rPr>
        <w:t>R1-2</w:t>
      </w:r>
      <w:r w:rsidR="2BDC37AB" w:rsidRPr="48B13473">
        <w:rPr>
          <w:rFonts w:eastAsia="MS Mincho"/>
          <w:b/>
          <w:bCs/>
          <w:sz w:val="22"/>
          <w:szCs w:val="22"/>
          <w:lang w:val="en-US"/>
        </w:rPr>
        <w:t>405940</w:t>
      </w:r>
    </w:p>
    <w:p w14:paraId="73A0F482" w14:textId="7089134F" w:rsidR="00827396" w:rsidRPr="002B05C1" w:rsidRDefault="004C2CF3" w:rsidP="0BBFDBAB">
      <w:pPr>
        <w:tabs>
          <w:tab w:val="center" w:pos="4536"/>
          <w:tab w:val="right" w:pos="9072"/>
        </w:tabs>
        <w:jc w:val="both"/>
        <w:rPr>
          <w:b/>
          <w:bCs/>
          <w:kern w:val="2"/>
          <w:sz w:val="22"/>
          <w:szCs w:val="22"/>
          <w:lang w:val="en-US" w:eastAsia="zh-CN"/>
        </w:rPr>
      </w:pPr>
      <w:r w:rsidRPr="004C2CF3">
        <w:rPr>
          <w:b/>
          <w:bCs/>
          <w:kern w:val="2"/>
          <w:sz w:val="22"/>
          <w:szCs w:val="22"/>
          <w:lang w:val="en-US" w:eastAsia="zh-CN"/>
        </w:rPr>
        <w:t xml:space="preserve">Maastricht, </w:t>
      </w:r>
      <w:r w:rsidR="00632569" w:rsidRPr="00D14FE9">
        <w:rPr>
          <w:b/>
          <w:noProof/>
          <w:color w:val="000000"/>
          <w:sz w:val="24"/>
        </w:rPr>
        <w:t>Netherlands</w:t>
      </w:r>
      <w:r w:rsidR="43B4419D" w:rsidRPr="002B05C1">
        <w:rPr>
          <w:b/>
          <w:bCs/>
          <w:kern w:val="2"/>
          <w:sz w:val="22"/>
          <w:szCs w:val="22"/>
          <w:lang w:val="en-US" w:eastAsia="zh-CN"/>
        </w:rPr>
        <w:t xml:space="preserve">, </w:t>
      </w:r>
      <w:r w:rsidR="00632569">
        <w:rPr>
          <w:b/>
          <w:bCs/>
          <w:kern w:val="2"/>
          <w:sz w:val="22"/>
          <w:szCs w:val="22"/>
          <w:lang w:val="en-US" w:eastAsia="zh-CN"/>
        </w:rPr>
        <w:t>Aug</w:t>
      </w:r>
      <w:r w:rsidR="43B4419D" w:rsidRPr="002B05C1">
        <w:rPr>
          <w:b/>
          <w:bCs/>
          <w:kern w:val="2"/>
          <w:sz w:val="22"/>
          <w:szCs w:val="22"/>
          <w:lang w:val="en-US" w:eastAsia="zh-CN"/>
        </w:rPr>
        <w:t xml:space="preserve"> </w:t>
      </w:r>
      <w:r w:rsidR="00632569">
        <w:rPr>
          <w:b/>
          <w:bCs/>
          <w:kern w:val="2"/>
          <w:sz w:val="22"/>
          <w:szCs w:val="22"/>
          <w:lang w:val="en-US" w:eastAsia="zh-CN"/>
        </w:rPr>
        <w:t>19</w:t>
      </w:r>
      <w:r w:rsidR="43B4419D" w:rsidRPr="002B05C1">
        <w:rPr>
          <w:b/>
          <w:bCs/>
          <w:kern w:val="2"/>
          <w:sz w:val="22"/>
          <w:szCs w:val="22"/>
          <w:vertAlign w:val="superscript"/>
          <w:lang w:val="en-US" w:eastAsia="zh-CN"/>
        </w:rPr>
        <w:t>th</w:t>
      </w:r>
      <w:r w:rsidR="002B05C1">
        <w:rPr>
          <w:b/>
          <w:bCs/>
          <w:kern w:val="2"/>
          <w:sz w:val="22"/>
          <w:szCs w:val="22"/>
          <w:lang w:val="en-US" w:eastAsia="zh-CN"/>
        </w:rPr>
        <w:t xml:space="preserve"> </w:t>
      </w:r>
      <w:r w:rsidR="43B4419D" w:rsidRPr="002B05C1">
        <w:rPr>
          <w:b/>
          <w:bCs/>
          <w:kern w:val="2"/>
          <w:sz w:val="22"/>
          <w:szCs w:val="22"/>
          <w:lang w:val="en-US" w:eastAsia="zh-CN"/>
        </w:rPr>
        <w:t xml:space="preserve">– </w:t>
      </w:r>
      <w:r w:rsidR="00632569">
        <w:rPr>
          <w:b/>
          <w:bCs/>
          <w:kern w:val="2"/>
          <w:sz w:val="22"/>
          <w:szCs w:val="22"/>
          <w:lang w:val="en-US" w:eastAsia="zh-CN"/>
        </w:rPr>
        <w:t>23</w:t>
      </w:r>
      <w:r w:rsidR="00632569" w:rsidRPr="00632569">
        <w:rPr>
          <w:b/>
          <w:bCs/>
          <w:kern w:val="2"/>
          <w:sz w:val="22"/>
          <w:szCs w:val="22"/>
          <w:vertAlign w:val="superscript"/>
          <w:lang w:val="en-US" w:eastAsia="zh-CN"/>
        </w:rPr>
        <w:t>rd</w:t>
      </w:r>
      <w:r w:rsidR="43B4419D" w:rsidRPr="002B05C1">
        <w:rPr>
          <w:b/>
          <w:bCs/>
          <w:kern w:val="2"/>
          <w:sz w:val="22"/>
          <w:szCs w:val="22"/>
          <w:lang w:val="en-US" w:eastAsia="zh-CN"/>
        </w:rPr>
        <w:t>, 2024</w:t>
      </w:r>
    </w:p>
    <w:p w14:paraId="78220DCA" w14:textId="448944AC" w:rsidR="00827396" w:rsidRPr="00EF05B9" w:rsidRDefault="00827396" w:rsidP="0BBFDBAB">
      <w:pPr>
        <w:ind w:left="1988" w:hanging="1988"/>
        <w:jc w:val="both"/>
        <w:rPr>
          <w:rFonts w:ascii="Arial" w:hAnsi="Arial" w:cs="Arial"/>
          <w:b/>
          <w:bCs/>
          <w:sz w:val="22"/>
          <w:szCs w:val="22"/>
          <w:lang w:val="en-US"/>
        </w:rPr>
      </w:pPr>
    </w:p>
    <w:p w14:paraId="42D0FA0D" w14:textId="77777777" w:rsidR="002B05C1" w:rsidRDefault="002B05C1" w:rsidP="002B05C1">
      <w:pPr>
        <w:tabs>
          <w:tab w:val="left" w:pos="1800"/>
          <w:tab w:val="right" w:pos="9072"/>
        </w:tabs>
        <w:ind w:left="1798" w:hanging="1800"/>
        <w:rPr>
          <w:b/>
          <w:bCs/>
          <w:sz w:val="22"/>
          <w:lang w:val="en-IN"/>
        </w:rPr>
      </w:pPr>
      <w:bookmarkStart w:id="0" w:name="_Ref521334010"/>
      <w:bookmarkStart w:id="1" w:name="_Ref163021500"/>
      <w:r>
        <w:rPr>
          <w:rFonts w:eastAsia="MS Mincho"/>
          <w:b/>
          <w:bCs/>
          <w:sz w:val="22"/>
        </w:rPr>
        <w:t xml:space="preserve">Source: </w:t>
      </w:r>
      <w:r>
        <w:rPr>
          <w:rFonts w:eastAsia="MS Mincho"/>
          <w:b/>
          <w:bCs/>
          <w:sz w:val="22"/>
        </w:rPr>
        <w:tab/>
      </w:r>
      <w:r>
        <w:rPr>
          <w:b/>
          <w:bCs/>
          <w:sz w:val="22"/>
          <w:lang w:val="en-IN"/>
        </w:rPr>
        <w:t>Tejas Networks</w:t>
      </w:r>
    </w:p>
    <w:p w14:paraId="6615A694" w14:textId="77777777" w:rsidR="002B05C1" w:rsidRDefault="002B05C1" w:rsidP="002B05C1">
      <w:pPr>
        <w:tabs>
          <w:tab w:val="left" w:pos="1800"/>
          <w:tab w:val="right" w:pos="9072"/>
        </w:tabs>
        <w:ind w:left="1798" w:hanging="1800"/>
        <w:rPr>
          <w:b/>
          <w:bCs/>
          <w:sz w:val="22"/>
        </w:rPr>
      </w:pPr>
      <w:r>
        <w:rPr>
          <w:rFonts w:eastAsia="MS Mincho"/>
          <w:b/>
          <w:bCs/>
          <w:sz w:val="22"/>
        </w:rPr>
        <w:t xml:space="preserve">Title: </w:t>
      </w:r>
      <w:r>
        <w:rPr>
          <w:rFonts w:eastAsia="MS Mincho"/>
          <w:b/>
          <w:bCs/>
          <w:sz w:val="22"/>
        </w:rPr>
        <w:tab/>
      </w:r>
      <w:r>
        <w:rPr>
          <w:rFonts w:eastAsia="MS Mincho"/>
          <w:b/>
          <w:bCs/>
          <w:sz w:val="22"/>
          <w:lang w:val="x-none"/>
        </w:rPr>
        <w:t>Discussion for SBFD TX/RX/</w:t>
      </w:r>
      <w:r>
        <w:t xml:space="preserve"> </w:t>
      </w:r>
      <w:r>
        <w:rPr>
          <w:rFonts w:eastAsia="MS Mincho"/>
          <w:b/>
          <w:bCs/>
          <w:sz w:val="22"/>
          <w:lang w:val="x-none"/>
        </w:rPr>
        <w:t>measurement procedures</w:t>
      </w:r>
    </w:p>
    <w:p w14:paraId="67A45E25" w14:textId="77777777" w:rsidR="002B05C1" w:rsidRDefault="002B05C1" w:rsidP="002B05C1">
      <w:pPr>
        <w:tabs>
          <w:tab w:val="left" w:pos="1800"/>
          <w:tab w:val="center" w:pos="4536"/>
          <w:tab w:val="right" w:pos="9072"/>
        </w:tabs>
        <w:ind w:left="-2"/>
        <w:rPr>
          <w:b/>
          <w:bCs/>
          <w:sz w:val="22"/>
          <w:lang w:val="x-none"/>
        </w:rPr>
      </w:pPr>
      <w:r>
        <w:rPr>
          <w:rFonts w:eastAsia="MS Mincho"/>
          <w:b/>
          <w:bCs/>
          <w:sz w:val="22"/>
        </w:rPr>
        <w:t xml:space="preserve">Agenda </w:t>
      </w:r>
      <w:bookmarkStart w:id="2" w:name="_Int_AzesnMkh"/>
      <w:r>
        <w:rPr>
          <w:rFonts w:eastAsia="MS Mincho"/>
          <w:b/>
          <w:bCs/>
          <w:sz w:val="22"/>
        </w:rPr>
        <w:t>Item:</w:t>
      </w:r>
      <w:r>
        <w:rPr>
          <w:rFonts w:eastAsia="MS Mincho"/>
          <w:b/>
          <w:bCs/>
          <w:sz w:val="22"/>
        </w:rPr>
        <w:tab/>
      </w:r>
      <w:bookmarkEnd w:id="2"/>
      <w:r>
        <w:rPr>
          <w:b/>
          <w:bCs/>
          <w:sz w:val="22"/>
          <w:lang w:val="x-none"/>
        </w:rPr>
        <w:t>9.3.1</w:t>
      </w:r>
    </w:p>
    <w:p w14:paraId="27BC9E3D" w14:textId="77777777" w:rsidR="002B05C1" w:rsidRDefault="002B05C1" w:rsidP="002B05C1">
      <w:pPr>
        <w:tabs>
          <w:tab w:val="left" w:pos="1800"/>
          <w:tab w:val="center" w:pos="4536"/>
          <w:tab w:val="right" w:pos="9072"/>
        </w:tabs>
        <w:ind w:left="-2"/>
        <w:rPr>
          <w:b/>
          <w:bCs/>
          <w:sz w:val="22"/>
          <w:lang w:val="x-none"/>
        </w:rPr>
      </w:pPr>
      <w:r>
        <w:rPr>
          <w:rFonts w:eastAsia="MS Mincho"/>
          <w:b/>
          <w:bCs/>
          <w:sz w:val="22"/>
        </w:rPr>
        <w:t xml:space="preserve">Document for: </w:t>
      </w:r>
      <w:bookmarkStart w:id="3" w:name="DocumentFor"/>
      <w:bookmarkEnd w:id="3"/>
      <w:r>
        <w:rPr>
          <w:rFonts w:eastAsia="MS Mincho"/>
          <w:b/>
          <w:bCs/>
          <w:sz w:val="22"/>
        </w:rPr>
        <w:tab/>
        <w:t>Discussion</w:t>
      </w:r>
      <w:r>
        <w:rPr>
          <w:b/>
          <w:bCs/>
          <w:sz w:val="22"/>
          <w:lang w:val="x-none"/>
        </w:rPr>
        <w:t xml:space="preserve"> and Decision</w:t>
      </w:r>
    </w:p>
    <w:p w14:paraId="64CC8AAB" w14:textId="77777777" w:rsidR="006078C6" w:rsidRPr="002B05C1" w:rsidRDefault="006078C6" w:rsidP="001B7265">
      <w:pPr>
        <w:pStyle w:val="Heading1"/>
      </w:pPr>
      <w:r w:rsidRPr="002B05C1">
        <w:t>Introduction</w:t>
      </w:r>
      <w:bookmarkEnd w:id="0"/>
    </w:p>
    <w:p w14:paraId="4F395A14" w14:textId="7361CB3F" w:rsidR="002B05C1" w:rsidRPr="00761553" w:rsidRDefault="002B05C1" w:rsidP="002B05C1">
      <w:pPr>
        <w:widowControl w:val="0"/>
        <w:suppressAutoHyphens/>
        <w:spacing w:before="120" w:after="120"/>
        <w:jc w:val="both"/>
        <w:rPr>
          <w:rFonts w:asciiTheme="minorHAnsi" w:eastAsia="Malgun Gothic" w:hAnsiTheme="minorHAnsi" w:cstheme="minorHAnsi"/>
          <w:kern w:val="2"/>
          <w:sz w:val="21"/>
          <w:szCs w:val="21"/>
          <w:lang w:val="en-US" w:eastAsia="ko-KR"/>
        </w:rPr>
      </w:pPr>
      <w:r w:rsidRPr="00761553">
        <w:rPr>
          <w:rFonts w:asciiTheme="minorHAnsi" w:eastAsia="Malgun Gothic" w:hAnsiTheme="minorHAnsi" w:cstheme="minorHAnsi"/>
          <w:kern w:val="2"/>
          <w:sz w:val="21"/>
          <w:szCs w:val="21"/>
          <w:lang w:val="en-US" w:eastAsia="ko-KR"/>
        </w:rPr>
        <w:t>The RAN#10</w:t>
      </w:r>
      <w:r w:rsidR="00C75726">
        <w:rPr>
          <w:rFonts w:asciiTheme="minorHAnsi" w:eastAsia="Malgun Gothic" w:hAnsiTheme="minorHAnsi" w:cstheme="minorHAnsi"/>
          <w:kern w:val="2"/>
          <w:sz w:val="21"/>
          <w:szCs w:val="21"/>
          <w:lang w:val="en-US" w:eastAsia="ko-KR"/>
        </w:rPr>
        <w:t>4</w:t>
      </w:r>
      <w:r w:rsidRPr="00761553">
        <w:rPr>
          <w:rFonts w:asciiTheme="minorHAnsi" w:eastAsia="Malgun Gothic" w:hAnsiTheme="minorHAnsi" w:cstheme="minorHAnsi"/>
          <w:kern w:val="2"/>
          <w:sz w:val="21"/>
          <w:szCs w:val="21"/>
          <w:lang w:val="en-US" w:eastAsia="ko-KR"/>
        </w:rPr>
        <w:t xml:space="preserve"> meeting discussed and </w:t>
      </w:r>
      <w:r w:rsidR="00193AA9">
        <w:rPr>
          <w:rFonts w:asciiTheme="minorHAnsi" w:eastAsia="Malgun Gothic" w:hAnsiTheme="minorHAnsi" w:cstheme="minorHAnsi"/>
          <w:kern w:val="2"/>
          <w:sz w:val="21"/>
          <w:szCs w:val="21"/>
          <w:lang w:val="en-US" w:eastAsia="ko-KR"/>
        </w:rPr>
        <w:t xml:space="preserve">revised </w:t>
      </w:r>
      <w:r w:rsidRPr="00761553">
        <w:rPr>
          <w:rFonts w:asciiTheme="minorHAnsi" w:eastAsia="Malgun Gothic" w:hAnsiTheme="minorHAnsi" w:cstheme="minorHAnsi"/>
          <w:kern w:val="2"/>
          <w:sz w:val="21"/>
          <w:szCs w:val="21"/>
          <w:lang w:val="en-US" w:eastAsia="ko-KR"/>
        </w:rPr>
        <w:t xml:space="preserve">the Work Item Description on the Evolution of </w:t>
      </w:r>
      <w:bookmarkStart w:id="4" w:name="_Int_cdnvcNCG"/>
      <w:r w:rsidRPr="00761553">
        <w:rPr>
          <w:rFonts w:asciiTheme="minorHAnsi" w:eastAsia="Malgun Gothic" w:hAnsiTheme="minorHAnsi" w:cstheme="minorHAnsi"/>
          <w:kern w:val="2"/>
          <w:sz w:val="21"/>
          <w:szCs w:val="21"/>
          <w:lang w:val="en-US" w:eastAsia="ko-KR"/>
        </w:rPr>
        <w:t>NR</w:t>
      </w:r>
      <w:bookmarkEnd w:id="4"/>
      <w:r w:rsidRPr="00761553">
        <w:rPr>
          <w:rFonts w:asciiTheme="minorHAnsi" w:eastAsia="Malgun Gothic" w:hAnsiTheme="minorHAnsi" w:cstheme="minorHAnsi"/>
          <w:kern w:val="2"/>
          <w:sz w:val="21"/>
          <w:szCs w:val="21"/>
          <w:lang w:val="en-US" w:eastAsia="ko-KR"/>
        </w:rPr>
        <w:t xml:space="preserve"> Duplex Operation in </w:t>
      </w:r>
      <w:r w:rsidR="00193AA9" w:rsidRPr="00D569FD">
        <w:rPr>
          <w:rFonts w:asciiTheme="minorHAnsi" w:hAnsiTheme="minorHAnsi" w:cstheme="minorHAnsi"/>
        </w:rPr>
        <w:t>RP-241614</w:t>
      </w:r>
      <w:r w:rsidRPr="00761553">
        <w:rPr>
          <w:rFonts w:asciiTheme="minorHAnsi" w:eastAsia="Malgun Gothic" w:hAnsiTheme="minorHAnsi" w:cstheme="minorHAnsi"/>
          <w:kern w:val="2"/>
          <w:sz w:val="21"/>
          <w:szCs w:val="21"/>
          <w:lang w:val="en-US" w:eastAsia="ko-KR"/>
        </w:rPr>
        <w:fldChar w:fldCharType="begin"/>
      </w:r>
      <w:r w:rsidRPr="00761553">
        <w:rPr>
          <w:rFonts w:asciiTheme="minorHAnsi" w:eastAsia="Malgun Gothic" w:hAnsiTheme="minorHAnsi" w:cstheme="minorHAnsi"/>
          <w:kern w:val="2"/>
          <w:sz w:val="21"/>
          <w:szCs w:val="21"/>
          <w:lang w:val="en-US" w:eastAsia="ko-KR"/>
        </w:rPr>
        <w:instrText xml:space="preserve">REF _Ref158213818 \r \h \* MERGEFORMAT </w:instrText>
      </w:r>
      <w:r w:rsidRPr="00761553">
        <w:rPr>
          <w:rFonts w:asciiTheme="minorHAnsi" w:eastAsia="Malgun Gothic" w:hAnsiTheme="minorHAnsi" w:cstheme="minorHAnsi"/>
          <w:kern w:val="2"/>
          <w:sz w:val="21"/>
          <w:szCs w:val="21"/>
          <w:lang w:val="en-US" w:eastAsia="ko-KR"/>
        </w:rPr>
      </w:r>
      <w:r w:rsidRPr="00761553">
        <w:rPr>
          <w:rFonts w:asciiTheme="minorHAnsi" w:eastAsia="Malgun Gothic" w:hAnsiTheme="minorHAnsi" w:cstheme="minorHAnsi"/>
          <w:kern w:val="2"/>
          <w:sz w:val="21"/>
          <w:szCs w:val="21"/>
          <w:lang w:val="en-US" w:eastAsia="ko-KR"/>
        </w:rPr>
        <w:fldChar w:fldCharType="separate"/>
      </w:r>
      <w:r w:rsidRPr="00761553">
        <w:rPr>
          <w:rFonts w:asciiTheme="minorHAnsi" w:eastAsia="Malgun Gothic" w:hAnsiTheme="minorHAnsi" w:cstheme="minorHAnsi"/>
          <w:kern w:val="2"/>
          <w:sz w:val="21"/>
          <w:szCs w:val="21"/>
          <w:lang w:val="en-US" w:eastAsia="ko-KR"/>
        </w:rPr>
        <w:t>[1]</w:t>
      </w:r>
      <w:r w:rsidRPr="00761553">
        <w:rPr>
          <w:rFonts w:asciiTheme="minorHAnsi" w:eastAsia="Malgun Gothic" w:hAnsiTheme="minorHAnsi" w:cstheme="minorHAnsi"/>
          <w:kern w:val="2"/>
          <w:sz w:val="21"/>
          <w:szCs w:val="21"/>
          <w:lang w:val="en-US" w:eastAsia="ko-KR"/>
        </w:rPr>
        <w:fldChar w:fldCharType="end"/>
      </w:r>
      <w:r w:rsidRPr="00761553">
        <w:rPr>
          <w:rFonts w:asciiTheme="minorHAnsi" w:eastAsia="Malgun Gothic" w:hAnsiTheme="minorHAnsi" w:cstheme="minorHAnsi"/>
          <w:kern w:val="2"/>
          <w:sz w:val="21"/>
          <w:szCs w:val="21"/>
          <w:lang w:val="en-US" w:eastAsia="ko-KR"/>
        </w:rPr>
        <w:t xml:space="preserve">. Updated objectives of WID </w:t>
      </w:r>
      <w:r w:rsidR="00476162">
        <w:rPr>
          <w:rFonts w:asciiTheme="minorHAnsi" w:eastAsia="Malgun Gothic" w:hAnsiTheme="minorHAnsi" w:cstheme="minorHAnsi"/>
          <w:kern w:val="2"/>
          <w:sz w:val="21"/>
          <w:szCs w:val="21"/>
          <w:lang w:val="en-US" w:eastAsia="ko-KR"/>
        </w:rPr>
        <w:t>that impact</w:t>
      </w:r>
      <w:r w:rsidR="009B31D4">
        <w:rPr>
          <w:rFonts w:asciiTheme="minorHAnsi" w:eastAsia="Malgun Gothic" w:hAnsiTheme="minorHAnsi" w:cstheme="minorHAnsi"/>
          <w:kern w:val="2"/>
          <w:sz w:val="21"/>
          <w:szCs w:val="21"/>
          <w:lang w:val="en-US" w:eastAsia="ko-KR"/>
        </w:rPr>
        <w:t xml:space="preserve"> SBFD Tx/Rx/</w:t>
      </w:r>
      <w:r w:rsidR="004B41EE">
        <w:rPr>
          <w:rFonts w:asciiTheme="minorHAnsi" w:eastAsia="Malgun Gothic" w:hAnsiTheme="minorHAnsi" w:cstheme="minorHAnsi"/>
          <w:kern w:val="2"/>
          <w:sz w:val="21"/>
          <w:szCs w:val="21"/>
          <w:lang w:val="en-US" w:eastAsia="ko-KR"/>
        </w:rPr>
        <w:t xml:space="preserve"> procedures </w:t>
      </w:r>
      <w:r w:rsidRPr="00761553">
        <w:rPr>
          <w:rFonts w:asciiTheme="minorHAnsi" w:eastAsia="Malgun Gothic" w:hAnsiTheme="minorHAnsi" w:cstheme="minorHAnsi"/>
          <w:kern w:val="2"/>
          <w:sz w:val="21"/>
          <w:szCs w:val="21"/>
          <w:lang w:val="en-US" w:eastAsia="ko-KR"/>
        </w:rPr>
        <w:t>are as follows:</w:t>
      </w:r>
    </w:p>
    <w:tbl>
      <w:tblPr>
        <w:tblStyle w:val="TableGrid1"/>
        <w:tblW w:w="9351" w:type="dxa"/>
        <w:tblCellMar>
          <w:left w:w="113" w:type="dxa"/>
        </w:tblCellMar>
        <w:tblLook w:val="04A0" w:firstRow="1" w:lastRow="0" w:firstColumn="1" w:lastColumn="0" w:noHBand="0" w:noVBand="1"/>
      </w:tblPr>
      <w:tblGrid>
        <w:gridCol w:w="9351"/>
      </w:tblGrid>
      <w:tr w:rsidR="002B05C1" w:rsidRPr="00761553" w14:paraId="701E2C85" w14:textId="77777777" w:rsidTr="18F70C9E">
        <w:tc>
          <w:tcPr>
            <w:tcW w:w="9351" w:type="dxa"/>
          </w:tcPr>
          <w:p w14:paraId="082958CC" w14:textId="77777777" w:rsidR="00EA62C5" w:rsidRPr="008E2173" w:rsidRDefault="00EA62C5" w:rsidP="00EA62C5">
            <w:pPr>
              <w:widowControl w:val="0"/>
              <w:tabs>
                <w:tab w:val="left" w:pos="589"/>
              </w:tabs>
              <w:suppressAutoHyphens/>
              <w:overflowPunct w:val="0"/>
              <w:autoSpaceDE w:val="0"/>
              <w:autoSpaceDN w:val="0"/>
              <w:adjustRightInd w:val="0"/>
              <w:spacing w:after="120"/>
              <w:ind w:left="306" w:right="181"/>
              <w:jc w:val="both"/>
              <w:textAlignment w:val="baseline"/>
              <w:rPr>
                <w:rFonts w:ascii="Calibri" w:eastAsiaTheme="minorEastAsia" w:hAnsi="Calibri" w:cstheme="minorBidi"/>
                <w:kern w:val="2"/>
                <w:lang w:val="en-US"/>
              </w:rPr>
            </w:pPr>
            <w:bookmarkStart w:id="5" w:name="_Hlk162033105"/>
            <w:r w:rsidRPr="008E2173">
              <w:rPr>
                <w:rFonts w:ascii="Calibri" w:eastAsiaTheme="minorEastAsia" w:hAnsi="Calibri" w:cstheme="minorBidi"/>
                <w:kern w:val="2"/>
                <w:lang w:val="en-US"/>
              </w:rPr>
              <w:t>•</w:t>
            </w:r>
            <w:r w:rsidRPr="008E2173">
              <w:rPr>
                <w:rFonts w:ascii="Calibri" w:eastAsiaTheme="minorEastAsia" w:hAnsi="Calibri" w:cstheme="minorBidi"/>
                <w:kern w:val="2"/>
                <w:lang w:val="en-US"/>
              </w:rPr>
              <w:tab/>
              <w:t>For subband non-overlapping full duplex (SBFD) operation at gNB side within a TDD carrier:</w:t>
            </w:r>
          </w:p>
          <w:p w14:paraId="3540487D" w14:textId="4A10F92E" w:rsidR="00EA62C5" w:rsidRPr="008E2173" w:rsidRDefault="00EA62C5" w:rsidP="00D433E6">
            <w:pPr>
              <w:widowControl w:val="0"/>
              <w:tabs>
                <w:tab w:val="left" w:pos="873"/>
              </w:tabs>
              <w:suppressAutoHyphens/>
              <w:overflowPunct w:val="0"/>
              <w:autoSpaceDE w:val="0"/>
              <w:autoSpaceDN w:val="0"/>
              <w:adjustRightInd w:val="0"/>
              <w:spacing w:after="120"/>
              <w:ind w:left="589" w:right="181"/>
              <w:jc w:val="both"/>
              <w:textAlignment w:val="baseline"/>
              <w:rPr>
                <w:rFonts w:ascii="Calibri" w:eastAsiaTheme="minorEastAsia" w:hAnsi="Calibri" w:cstheme="minorBidi"/>
                <w:kern w:val="2"/>
                <w:lang w:val="en-US"/>
              </w:rPr>
            </w:pPr>
            <w:r w:rsidRPr="008E2173">
              <w:rPr>
                <w:rFonts w:ascii="Calibri" w:eastAsiaTheme="minorEastAsia" w:hAnsi="Calibri" w:cstheme="minorBidi"/>
                <w:kern w:val="2"/>
                <w:lang w:val="en-US"/>
              </w:rPr>
              <w:t>•</w:t>
            </w:r>
            <w:r w:rsidRPr="008E2173">
              <w:rPr>
                <w:rFonts w:ascii="Calibri" w:eastAsiaTheme="minorEastAsia" w:hAnsi="Calibri" w:cstheme="minorBidi"/>
                <w:kern w:val="2"/>
                <w:lang w:val="en-US"/>
              </w:rPr>
              <w:tab/>
              <w:t>Specify semi-static indication of time location of SBFD sub</w:t>
            </w:r>
            <w:r w:rsidR="00000A1C" w:rsidRPr="008E2173">
              <w:rPr>
                <w:rFonts w:ascii="Calibri" w:eastAsiaTheme="minorEastAsia" w:hAnsi="Calibri" w:cstheme="minorBidi"/>
                <w:kern w:val="2"/>
                <w:lang w:val="en-US"/>
              </w:rPr>
              <w:t xml:space="preserve"> </w:t>
            </w:r>
            <w:r w:rsidRPr="008E2173">
              <w:rPr>
                <w:rFonts w:ascii="Calibri" w:eastAsiaTheme="minorEastAsia" w:hAnsi="Calibri" w:cstheme="minorBidi"/>
                <w:kern w:val="2"/>
                <w:lang w:val="en-US"/>
              </w:rPr>
              <w:t>bands to UEs in RRC_CONNECTED mode [RAN1, RAN2]</w:t>
            </w:r>
          </w:p>
          <w:p w14:paraId="7E29B258" w14:textId="231FE3DE" w:rsidR="00EA62C5" w:rsidRPr="008E2173" w:rsidRDefault="00EA62C5" w:rsidP="00D433E6">
            <w:pPr>
              <w:widowControl w:val="0"/>
              <w:tabs>
                <w:tab w:val="left" w:pos="1156"/>
              </w:tabs>
              <w:suppressAutoHyphens/>
              <w:overflowPunct w:val="0"/>
              <w:autoSpaceDE w:val="0"/>
              <w:autoSpaceDN w:val="0"/>
              <w:adjustRightInd w:val="0"/>
              <w:spacing w:after="120"/>
              <w:ind w:left="873" w:right="181"/>
              <w:jc w:val="both"/>
              <w:textAlignment w:val="baseline"/>
              <w:rPr>
                <w:rFonts w:ascii="Calibri" w:eastAsiaTheme="minorEastAsia" w:hAnsi="Calibri" w:cstheme="minorBidi"/>
                <w:kern w:val="2"/>
                <w:lang w:val="en-US"/>
              </w:rPr>
            </w:pPr>
            <w:r w:rsidRPr="008E2173">
              <w:rPr>
                <w:rFonts w:ascii="Calibri" w:eastAsiaTheme="minorEastAsia" w:hAnsi="Calibri" w:cstheme="minorBidi"/>
                <w:kern w:val="2"/>
                <w:lang w:val="en-US"/>
              </w:rPr>
              <w:t>•</w:t>
            </w:r>
            <w:r w:rsidRPr="008E2173">
              <w:rPr>
                <w:rFonts w:ascii="Calibri" w:eastAsiaTheme="minorEastAsia" w:hAnsi="Calibri" w:cstheme="minorBidi"/>
                <w:kern w:val="2"/>
                <w:lang w:val="en-US"/>
              </w:rPr>
              <w:tab/>
              <w:t xml:space="preserve">Indication of time location of SBFD </w:t>
            </w:r>
            <w:r w:rsidR="00000A1C" w:rsidRPr="008E2173">
              <w:rPr>
                <w:rFonts w:ascii="Calibri" w:eastAsiaTheme="minorEastAsia" w:hAnsi="Calibri" w:cstheme="minorBidi"/>
                <w:kern w:val="2"/>
                <w:lang w:val="en-US"/>
              </w:rPr>
              <w:t>sub bands</w:t>
            </w:r>
            <w:r w:rsidRPr="008E2173">
              <w:rPr>
                <w:rFonts w:ascii="Calibri" w:eastAsiaTheme="minorEastAsia" w:hAnsi="Calibri" w:cstheme="minorBidi"/>
                <w:kern w:val="2"/>
                <w:lang w:val="en-US"/>
              </w:rPr>
              <w:t xml:space="preserve"> in SIB is not precluded</w:t>
            </w:r>
          </w:p>
          <w:p w14:paraId="20ABD4BE" w14:textId="57E0C06B" w:rsidR="00EA62C5" w:rsidRPr="008E2173" w:rsidRDefault="00EA62C5" w:rsidP="00D433E6">
            <w:pPr>
              <w:widowControl w:val="0"/>
              <w:tabs>
                <w:tab w:val="left" w:pos="873"/>
              </w:tabs>
              <w:suppressAutoHyphens/>
              <w:overflowPunct w:val="0"/>
              <w:autoSpaceDE w:val="0"/>
              <w:autoSpaceDN w:val="0"/>
              <w:adjustRightInd w:val="0"/>
              <w:spacing w:after="120"/>
              <w:ind w:left="589" w:right="181"/>
              <w:jc w:val="both"/>
              <w:textAlignment w:val="baseline"/>
              <w:rPr>
                <w:rFonts w:ascii="Calibri" w:eastAsiaTheme="minorEastAsia" w:hAnsi="Calibri" w:cstheme="minorBidi"/>
                <w:kern w:val="2"/>
                <w:lang w:val="en-US"/>
              </w:rPr>
            </w:pPr>
            <w:r w:rsidRPr="008E2173">
              <w:rPr>
                <w:rFonts w:ascii="Calibri" w:eastAsiaTheme="minorEastAsia" w:hAnsi="Calibri" w:cstheme="minorBidi"/>
                <w:kern w:val="2"/>
                <w:lang w:val="en-US"/>
              </w:rPr>
              <w:t>•</w:t>
            </w:r>
            <w:r w:rsidRPr="008E2173">
              <w:rPr>
                <w:rFonts w:ascii="Calibri" w:eastAsiaTheme="minorEastAsia" w:hAnsi="Calibri" w:cstheme="minorBidi"/>
                <w:kern w:val="2"/>
                <w:lang w:val="en-US"/>
              </w:rPr>
              <w:tab/>
              <w:t xml:space="preserve">Specify semi-static indication of frequency domain location of SBFD </w:t>
            </w:r>
            <w:r w:rsidR="00000A1C" w:rsidRPr="008E2173">
              <w:rPr>
                <w:rFonts w:ascii="Calibri" w:eastAsiaTheme="minorEastAsia" w:hAnsi="Calibri" w:cstheme="minorBidi"/>
                <w:kern w:val="2"/>
                <w:lang w:val="en-US"/>
              </w:rPr>
              <w:t>sub bands</w:t>
            </w:r>
            <w:r w:rsidRPr="008E2173">
              <w:rPr>
                <w:rFonts w:ascii="Calibri" w:eastAsiaTheme="minorEastAsia" w:hAnsi="Calibri" w:cstheme="minorBidi"/>
                <w:kern w:val="2"/>
                <w:lang w:val="en-US"/>
              </w:rPr>
              <w:t xml:space="preserve"> to UEs in RRC_CONNECTED mode [RAN1, RAN2]</w:t>
            </w:r>
          </w:p>
          <w:p w14:paraId="7B0D3524" w14:textId="6A691D4C" w:rsidR="00EA62C5" w:rsidRPr="008E2173" w:rsidRDefault="00EA62C5" w:rsidP="00D433E6">
            <w:pPr>
              <w:widowControl w:val="0"/>
              <w:tabs>
                <w:tab w:val="left" w:pos="1156"/>
              </w:tabs>
              <w:suppressAutoHyphens/>
              <w:overflowPunct w:val="0"/>
              <w:autoSpaceDE w:val="0"/>
              <w:autoSpaceDN w:val="0"/>
              <w:adjustRightInd w:val="0"/>
              <w:spacing w:after="120"/>
              <w:ind w:left="873" w:right="181"/>
              <w:jc w:val="both"/>
              <w:textAlignment w:val="baseline"/>
              <w:rPr>
                <w:rFonts w:ascii="Calibri" w:eastAsiaTheme="minorEastAsia" w:hAnsi="Calibri" w:cstheme="minorBidi"/>
                <w:kern w:val="2"/>
                <w:lang w:val="en-US"/>
              </w:rPr>
            </w:pPr>
            <w:r w:rsidRPr="008E2173">
              <w:rPr>
                <w:rFonts w:ascii="Calibri" w:eastAsiaTheme="minorEastAsia" w:hAnsi="Calibri" w:cstheme="minorBidi"/>
                <w:kern w:val="2"/>
                <w:lang w:val="en-US"/>
              </w:rPr>
              <w:t>•</w:t>
            </w:r>
            <w:r w:rsidRPr="008E2173">
              <w:rPr>
                <w:rFonts w:ascii="Calibri" w:eastAsiaTheme="minorEastAsia" w:hAnsi="Calibri" w:cstheme="minorBidi"/>
                <w:kern w:val="2"/>
                <w:lang w:val="en-US"/>
              </w:rPr>
              <w:tab/>
              <w:t xml:space="preserve">Indication of frequency domain location of SBFD </w:t>
            </w:r>
            <w:r w:rsidR="00000A1C" w:rsidRPr="008E2173">
              <w:rPr>
                <w:rFonts w:ascii="Calibri" w:eastAsiaTheme="minorEastAsia" w:hAnsi="Calibri" w:cstheme="minorBidi"/>
                <w:kern w:val="2"/>
                <w:lang w:val="en-US"/>
              </w:rPr>
              <w:t>sub bands</w:t>
            </w:r>
            <w:r w:rsidRPr="008E2173">
              <w:rPr>
                <w:rFonts w:ascii="Calibri" w:eastAsiaTheme="minorEastAsia" w:hAnsi="Calibri" w:cstheme="minorBidi"/>
                <w:kern w:val="2"/>
                <w:lang w:val="en-US"/>
              </w:rPr>
              <w:t xml:space="preserve"> in SIB is not precluded</w:t>
            </w:r>
          </w:p>
          <w:p w14:paraId="44BCA827" w14:textId="77777777" w:rsidR="00EA62C5" w:rsidRPr="008E2173" w:rsidRDefault="00EA62C5" w:rsidP="00EA62C5">
            <w:pPr>
              <w:widowControl w:val="0"/>
              <w:tabs>
                <w:tab w:val="left" w:pos="589"/>
                <w:tab w:val="left" w:pos="1298"/>
              </w:tabs>
              <w:suppressAutoHyphens/>
              <w:overflowPunct w:val="0"/>
              <w:autoSpaceDE w:val="0"/>
              <w:autoSpaceDN w:val="0"/>
              <w:adjustRightInd w:val="0"/>
              <w:spacing w:after="120"/>
              <w:ind w:left="306" w:right="181"/>
              <w:jc w:val="both"/>
              <w:textAlignment w:val="baseline"/>
              <w:rPr>
                <w:rFonts w:ascii="Calibri" w:eastAsiaTheme="minorEastAsia" w:hAnsi="Calibri" w:cstheme="minorBidi"/>
                <w:kern w:val="2"/>
                <w:lang w:val="en-US"/>
              </w:rPr>
            </w:pPr>
            <w:r w:rsidRPr="008E2173">
              <w:rPr>
                <w:rFonts w:ascii="Calibri" w:eastAsiaTheme="minorEastAsia" w:hAnsi="Calibri" w:cstheme="minorBidi"/>
                <w:kern w:val="2"/>
                <w:lang w:val="en-US"/>
              </w:rPr>
              <w:t>•</w:t>
            </w:r>
            <w:r w:rsidRPr="008E2173">
              <w:rPr>
                <w:rFonts w:ascii="Calibri" w:eastAsiaTheme="minorEastAsia" w:hAnsi="Calibri" w:cstheme="minorBidi"/>
                <w:kern w:val="2"/>
                <w:lang w:val="en-US"/>
              </w:rPr>
              <w:tab/>
              <w:t>Specify SBFD operation to support random access in SBFD symbols by UEs in RRC_CONNECTED mode and RRC_IDLE/INACTIVE mode [RAN1, RAN2]</w:t>
            </w:r>
          </w:p>
          <w:p w14:paraId="148BC699" w14:textId="77777777" w:rsidR="00EA62C5" w:rsidRPr="008E2173" w:rsidRDefault="00EA62C5" w:rsidP="00EA62C5">
            <w:pPr>
              <w:widowControl w:val="0"/>
              <w:tabs>
                <w:tab w:val="left" w:pos="589"/>
                <w:tab w:val="left" w:pos="1298"/>
              </w:tabs>
              <w:suppressAutoHyphens/>
              <w:overflowPunct w:val="0"/>
              <w:autoSpaceDE w:val="0"/>
              <w:autoSpaceDN w:val="0"/>
              <w:adjustRightInd w:val="0"/>
              <w:spacing w:after="120"/>
              <w:ind w:left="306" w:right="181"/>
              <w:jc w:val="both"/>
              <w:textAlignment w:val="baseline"/>
              <w:rPr>
                <w:rFonts w:ascii="Calibri" w:eastAsiaTheme="minorEastAsia" w:hAnsi="Calibri" w:cstheme="minorBidi"/>
                <w:kern w:val="2"/>
                <w:lang w:val="en-US"/>
              </w:rPr>
            </w:pPr>
            <w:r w:rsidRPr="008E2173">
              <w:rPr>
                <w:rFonts w:ascii="Calibri" w:eastAsiaTheme="minorEastAsia" w:hAnsi="Calibri" w:cstheme="minorBidi"/>
                <w:kern w:val="2"/>
                <w:lang w:val="en-US"/>
              </w:rPr>
              <w:t>•</w:t>
            </w:r>
            <w:r w:rsidRPr="008E2173">
              <w:rPr>
                <w:rFonts w:ascii="Calibri" w:eastAsiaTheme="minorEastAsia" w:hAnsi="Calibri" w:cstheme="minorBidi"/>
                <w:kern w:val="2"/>
                <w:lang w:val="en-US"/>
              </w:rPr>
              <w:tab/>
              <w:t>Specify UE transmission, reception and measurement behavior and procedures in SBFD symbols and/or non-SBFD symbols for SBFD aware UE [RAN1, RAN2]</w:t>
            </w:r>
          </w:p>
          <w:p w14:paraId="514E9AAC" w14:textId="495D2E7C" w:rsidR="00EA62C5" w:rsidRPr="008E2173" w:rsidRDefault="00EA62C5" w:rsidP="00D433E6">
            <w:pPr>
              <w:widowControl w:val="0"/>
              <w:tabs>
                <w:tab w:val="left" w:pos="1156"/>
              </w:tabs>
              <w:suppressAutoHyphens/>
              <w:overflowPunct w:val="0"/>
              <w:autoSpaceDE w:val="0"/>
              <w:autoSpaceDN w:val="0"/>
              <w:adjustRightInd w:val="0"/>
              <w:spacing w:after="120"/>
              <w:ind w:left="873" w:right="181"/>
              <w:jc w:val="both"/>
              <w:textAlignment w:val="baseline"/>
              <w:rPr>
                <w:rFonts w:ascii="Calibri" w:eastAsiaTheme="minorEastAsia" w:hAnsi="Calibri" w:cstheme="minorBidi"/>
                <w:kern w:val="2"/>
                <w:lang w:val="en-US"/>
              </w:rPr>
            </w:pPr>
            <w:r w:rsidRPr="008E2173">
              <w:rPr>
                <w:rFonts w:ascii="Calibri" w:eastAsiaTheme="minorEastAsia" w:hAnsi="Calibri" w:cstheme="minorBidi"/>
                <w:kern w:val="2"/>
                <w:lang w:val="en-US"/>
              </w:rPr>
              <w:t>•</w:t>
            </w:r>
            <w:r w:rsidRPr="008E2173">
              <w:rPr>
                <w:rFonts w:ascii="Calibri" w:eastAsiaTheme="minorEastAsia" w:hAnsi="Calibri" w:cstheme="minorBidi"/>
                <w:kern w:val="2"/>
                <w:lang w:val="en-US"/>
              </w:rPr>
              <w:tab/>
              <w:t xml:space="preserve">Transmission and reception </w:t>
            </w:r>
            <w:r w:rsidR="00000A1C" w:rsidRPr="008E2173">
              <w:rPr>
                <w:rFonts w:ascii="Calibri" w:eastAsiaTheme="minorEastAsia" w:hAnsi="Calibri" w:cstheme="minorBidi"/>
                <w:kern w:val="2"/>
                <w:lang w:val="en-US"/>
              </w:rPr>
              <w:t>behaviors</w:t>
            </w:r>
            <w:r w:rsidRPr="008E2173">
              <w:rPr>
                <w:rFonts w:ascii="Calibri" w:eastAsiaTheme="minorEastAsia" w:hAnsi="Calibri" w:cstheme="minorBidi"/>
                <w:kern w:val="2"/>
                <w:lang w:val="en-US"/>
              </w:rPr>
              <w:t xml:space="preserve"> on SBFD </w:t>
            </w:r>
            <w:r w:rsidR="00000A1C" w:rsidRPr="008E2173">
              <w:rPr>
                <w:rFonts w:ascii="Calibri" w:eastAsiaTheme="minorEastAsia" w:hAnsi="Calibri" w:cstheme="minorBidi"/>
                <w:kern w:val="2"/>
                <w:lang w:val="en-US"/>
              </w:rPr>
              <w:t>sub bands</w:t>
            </w:r>
            <w:r w:rsidRPr="008E2173">
              <w:rPr>
                <w:rFonts w:ascii="Calibri" w:eastAsiaTheme="minorEastAsia" w:hAnsi="Calibri" w:cstheme="minorBidi"/>
                <w:kern w:val="2"/>
                <w:lang w:val="en-US"/>
              </w:rPr>
              <w:t xml:space="preserve"> configured in DL and/or flexible symbol indicated by TDD-UL-DL-ConfigCommon</w:t>
            </w:r>
          </w:p>
          <w:p w14:paraId="4F909013" w14:textId="77777777" w:rsidR="00EA62C5" w:rsidRPr="00EA62C5" w:rsidRDefault="00EA62C5" w:rsidP="00000A1C">
            <w:pPr>
              <w:widowControl w:val="0"/>
              <w:tabs>
                <w:tab w:val="left" w:pos="1440"/>
              </w:tabs>
              <w:suppressAutoHyphens/>
              <w:overflowPunct w:val="0"/>
              <w:autoSpaceDE w:val="0"/>
              <w:autoSpaceDN w:val="0"/>
              <w:adjustRightInd w:val="0"/>
              <w:spacing w:after="120"/>
              <w:ind w:left="1156" w:right="181"/>
              <w:jc w:val="both"/>
              <w:textAlignment w:val="baseline"/>
              <w:rPr>
                <w:rFonts w:ascii="Calibri" w:eastAsiaTheme="minorEastAsia" w:hAnsi="Calibri" w:cstheme="minorBidi"/>
                <w:kern w:val="2"/>
                <w:lang w:val="en-US"/>
              </w:rPr>
            </w:pPr>
            <w:r w:rsidRPr="00EA62C5">
              <w:rPr>
                <w:rFonts w:ascii="Calibri" w:eastAsiaTheme="minorEastAsia" w:hAnsi="Calibri" w:cstheme="minorBidi"/>
                <w:kern w:val="2"/>
                <w:lang w:val="en-US"/>
              </w:rPr>
              <w:t>–</w:t>
            </w:r>
            <w:r w:rsidRPr="00EA62C5">
              <w:rPr>
                <w:rFonts w:ascii="Calibri" w:eastAsiaTheme="minorEastAsia" w:hAnsi="Calibri" w:cstheme="minorBidi"/>
                <w:kern w:val="2"/>
                <w:lang w:val="en-US"/>
              </w:rPr>
              <w:tab/>
              <w:t>UL transmissions within UL subband only</w:t>
            </w:r>
          </w:p>
          <w:p w14:paraId="77F40FB3" w14:textId="41208744" w:rsidR="00EA62C5" w:rsidRPr="00EA62C5" w:rsidRDefault="00EA62C5" w:rsidP="00000A1C">
            <w:pPr>
              <w:widowControl w:val="0"/>
              <w:tabs>
                <w:tab w:val="left" w:pos="1440"/>
              </w:tabs>
              <w:suppressAutoHyphens/>
              <w:overflowPunct w:val="0"/>
              <w:autoSpaceDE w:val="0"/>
              <w:autoSpaceDN w:val="0"/>
              <w:adjustRightInd w:val="0"/>
              <w:spacing w:after="120"/>
              <w:ind w:left="1156" w:right="181"/>
              <w:jc w:val="both"/>
              <w:textAlignment w:val="baseline"/>
              <w:rPr>
                <w:rFonts w:ascii="Calibri" w:eastAsiaTheme="minorEastAsia" w:hAnsi="Calibri" w:cstheme="minorBidi"/>
                <w:kern w:val="2"/>
                <w:lang w:val="en-US"/>
              </w:rPr>
            </w:pPr>
            <w:r w:rsidRPr="00EA62C5">
              <w:rPr>
                <w:rFonts w:ascii="Calibri" w:eastAsiaTheme="minorEastAsia" w:hAnsi="Calibri" w:cstheme="minorBidi"/>
                <w:kern w:val="2"/>
                <w:lang w:val="en-US"/>
              </w:rPr>
              <w:t>–</w:t>
            </w:r>
            <w:r w:rsidRPr="00EA62C5">
              <w:rPr>
                <w:rFonts w:ascii="Calibri" w:eastAsiaTheme="minorEastAsia" w:hAnsi="Calibri" w:cstheme="minorBidi"/>
                <w:kern w:val="2"/>
                <w:lang w:val="en-US"/>
              </w:rPr>
              <w:tab/>
              <w:t>DL receptions within DL subband(s) only, except for CLI measurement by the UE outside of the DL sub</w:t>
            </w:r>
            <w:r>
              <w:rPr>
                <w:rFonts w:ascii="Calibri" w:eastAsiaTheme="minorEastAsia" w:hAnsi="Calibri" w:cstheme="minorBidi"/>
                <w:kern w:val="2"/>
                <w:lang w:val="en-US"/>
              </w:rPr>
              <w:t xml:space="preserve"> </w:t>
            </w:r>
            <w:r w:rsidRPr="00EA62C5">
              <w:rPr>
                <w:rFonts w:ascii="Calibri" w:eastAsiaTheme="minorEastAsia" w:hAnsi="Calibri" w:cstheme="minorBidi"/>
                <w:kern w:val="2"/>
                <w:lang w:val="en-US"/>
              </w:rPr>
              <w:t>bands</w:t>
            </w:r>
            <w:r>
              <w:rPr>
                <w:rFonts w:ascii="Calibri" w:eastAsiaTheme="minorEastAsia" w:hAnsi="Calibri" w:cstheme="minorBidi"/>
                <w:kern w:val="2"/>
                <w:lang w:val="en-US"/>
              </w:rPr>
              <w:t>.</w:t>
            </w:r>
          </w:p>
          <w:p w14:paraId="690B4E52" w14:textId="77777777" w:rsidR="00EA62C5" w:rsidRPr="008E2173" w:rsidRDefault="00EA62C5" w:rsidP="00EA62C5">
            <w:pPr>
              <w:widowControl w:val="0"/>
              <w:tabs>
                <w:tab w:val="left" w:pos="1298"/>
              </w:tabs>
              <w:suppressAutoHyphens/>
              <w:overflowPunct w:val="0"/>
              <w:autoSpaceDE w:val="0"/>
              <w:autoSpaceDN w:val="0"/>
              <w:adjustRightInd w:val="0"/>
              <w:spacing w:after="120"/>
              <w:ind w:right="181"/>
              <w:jc w:val="both"/>
              <w:textAlignment w:val="baseline"/>
              <w:rPr>
                <w:rFonts w:ascii="Calibri" w:eastAsiaTheme="minorEastAsia" w:hAnsi="Calibri" w:cstheme="minorBidi"/>
                <w:kern w:val="2"/>
                <w:lang w:val="en-US"/>
              </w:rPr>
            </w:pPr>
            <w:r w:rsidRPr="008E2173">
              <w:rPr>
                <w:rFonts w:ascii="Calibri" w:eastAsiaTheme="minorEastAsia" w:hAnsi="Calibri" w:cstheme="minorBidi"/>
                <w:kern w:val="2"/>
                <w:lang w:val="en-US"/>
              </w:rPr>
              <w:t>Note: When flexible symbols are used, it is not expected that any legacy Uplink symbol is converted to Downlink/SBFD symbols</w:t>
            </w:r>
          </w:p>
          <w:p w14:paraId="71C88936" w14:textId="77777777" w:rsidR="00EA62C5" w:rsidRPr="008E2173" w:rsidRDefault="00EA62C5" w:rsidP="00D433E6">
            <w:pPr>
              <w:widowControl w:val="0"/>
              <w:tabs>
                <w:tab w:val="left" w:pos="1156"/>
              </w:tabs>
              <w:suppressAutoHyphens/>
              <w:overflowPunct w:val="0"/>
              <w:autoSpaceDE w:val="0"/>
              <w:autoSpaceDN w:val="0"/>
              <w:adjustRightInd w:val="0"/>
              <w:spacing w:after="120"/>
              <w:ind w:left="873" w:right="181"/>
              <w:jc w:val="both"/>
              <w:textAlignment w:val="baseline"/>
              <w:rPr>
                <w:rFonts w:ascii="Calibri" w:eastAsiaTheme="minorEastAsia" w:hAnsi="Calibri" w:cstheme="minorBidi"/>
                <w:kern w:val="2"/>
                <w:lang w:val="en-US"/>
              </w:rPr>
            </w:pPr>
            <w:r w:rsidRPr="008E2173">
              <w:rPr>
                <w:rFonts w:ascii="Calibri" w:eastAsiaTheme="minorEastAsia" w:hAnsi="Calibri" w:cstheme="minorBidi"/>
                <w:kern w:val="2"/>
                <w:lang w:val="en-US"/>
              </w:rPr>
              <w:t>•</w:t>
            </w:r>
            <w:r w:rsidRPr="008E2173">
              <w:rPr>
                <w:rFonts w:ascii="Calibri" w:eastAsiaTheme="minorEastAsia" w:hAnsi="Calibri" w:cstheme="minorBidi"/>
                <w:kern w:val="2"/>
                <w:lang w:val="en-US"/>
              </w:rPr>
              <w:tab/>
              <w:t>Enhancement on resource allocation in frequency domain in SBFD symbols, including</w:t>
            </w:r>
          </w:p>
          <w:p w14:paraId="3544CC43" w14:textId="40B0FCD3" w:rsidR="00EA62C5" w:rsidRPr="008E2173" w:rsidRDefault="00EA62C5" w:rsidP="00000A1C">
            <w:pPr>
              <w:widowControl w:val="0"/>
              <w:tabs>
                <w:tab w:val="left" w:pos="1440"/>
              </w:tabs>
              <w:suppressAutoHyphens/>
              <w:overflowPunct w:val="0"/>
              <w:autoSpaceDE w:val="0"/>
              <w:autoSpaceDN w:val="0"/>
              <w:adjustRightInd w:val="0"/>
              <w:spacing w:after="120"/>
              <w:ind w:left="1156" w:right="181"/>
              <w:jc w:val="both"/>
              <w:textAlignment w:val="baseline"/>
              <w:rPr>
                <w:rFonts w:ascii="Calibri" w:eastAsiaTheme="minorEastAsia" w:hAnsi="Calibri" w:cstheme="minorBidi"/>
                <w:kern w:val="2"/>
                <w:lang w:val="en-US"/>
              </w:rPr>
            </w:pPr>
            <w:r w:rsidRPr="008E2173">
              <w:rPr>
                <w:rFonts w:ascii="Calibri" w:eastAsiaTheme="minorEastAsia" w:hAnsi="Calibri" w:cstheme="minorBidi"/>
                <w:kern w:val="2"/>
                <w:lang w:val="en-US"/>
              </w:rPr>
              <w:t>–</w:t>
            </w:r>
            <w:r w:rsidRPr="008E2173">
              <w:rPr>
                <w:rFonts w:ascii="Calibri" w:eastAsiaTheme="minorEastAsia" w:hAnsi="Calibri" w:cstheme="minorBidi"/>
                <w:kern w:val="2"/>
                <w:lang w:val="en-US"/>
              </w:rPr>
              <w:tab/>
            </w:r>
            <w:r w:rsidRPr="00D433E6">
              <w:rPr>
                <w:rFonts w:ascii="Calibri" w:eastAsiaTheme="minorEastAsia" w:hAnsi="Calibri" w:cstheme="minorBidi"/>
                <w:kern w:val="2"/>
                <w:lang w:val="en-US"/>
              </w:rPr>
              <w:t>resource</w:t>
            </w:r>
            <w:r w:rsidRPr="008E2173">
              <w:rPr>
                <w:rFonts w:ascii="Calibri" w:eastAsiaTheme="minorEastAsia" w:hAnsi="Calibri" w:cstheme="minorBidi"/>
                <w:kern w:val="2"/>
                <w:lang w:val="en-US"/>
              </w:rPr>
              <w:t xml:space="preserve"> allocation in frequency domain for PDSCH/CSI-RS across two DL </w:t>
            </w:r>
            <w:r w:rsidR="00000A1C" w:rsidRPr="008E2173">
              <w:rPr>
                <w:rFonts w:ascii="Calibri" w:eastAsiaTheme="minorEastAsia" w:hAnsi="Calibri" w:cstheme="minorBidi"/>
                <w:kern w:val="2"/>
                <w:lang w:val="en-US"/>
              </w:rPr>
              <w:t>sub bands</w:t>
            </w:r>
            <w:r w:rsidRPr="008E2173">
              <w:rPr>
                <w:rFonts w:ascii="Calibri" w:eastAsiaTheme="minorEastAsia" w:hAnsi="Calibri" w:cstheme="minorBidi"/>
                <w:kern w:val="2"/>
                <w:lang w:val="en-US"/>
              </w:rPr>
              <w:t xml:space="preserve"> in SBFD symbols</w:t>
            </w:r>
          </w:p>
          <w:p w14:paraId="2B5CF2B2" w14:textId="77777777" w:rsidR="00EA62C5" w:rsidRPr="008E2173" w:rsidRDefault="00EA62C5" w:rsidP="00000A1C">
            <w:pPr>
              <w:widowControl w:val="0"/>
              <w:tabs>
                <w:tab w:val="left" w:pos="1440"/>
              </w:tabs>
              <w:suppressAutoHyphens/>
              <w:overflowPunct w:val="0"/>
              <w:autoSpaceDE w:val="0"/>
              <w:autoSpaceDN w:val="0"/>
              <w:adjustRightInd w:val="0"/>
              <w:spacing w:after="120"/>
              <w:ind w:left="1156" w:right="181"/>
              <w:jc w:val="both"/>
              <w:textAlignment w:val="baseline"/>
              <w:rPr>
                <w:rFonts w:ascii="Calibri" w:eastAsiaTheme="minorEastAsia" w:hAnsi="Calibri" w:cstheme="minorBidi"/>
                <w:kern w:val="2"/>
                <w:lang w:val="en-US"/>
              </w:rPr>
            </w:pPr>
            <w:r w:rsidRPr="008E2173">
              <w:rPr>
                <w:rFonts w:ascii="Calibri" w:eastAsiaTheme="minorEastAsia" w:hAnsi="Calibri" w:cstheme="minorBidi"/>
                <w:kern w:val="2"/>
                <w:lang w:val="en-US"/>
              </w:rPr>
              <w:t>–</w:t>
            </w:r>
            <w:r w:rsidRPr="008E2173">
              <w:rPr>
                <w:rFonts w:ascii="Calibri" w:eastAsiaTheme="minorEastAsia" w:hAnsi="Calibri" w:cstheme="minorBidi"/>
                <w:kern w:val="2"/>
                <w:lang w:val="en-US"/>
              </w:rPr>
              <w:tab/>
            </w:r>
            <w:r w:rsidRPr="00D433E6">
              <w:rPr>
                <w:rFonts w:ascii="Calibri" w:eastAsiaTheme="minorEastAsia" w:hAnsi="Calibri" w:cstheme="minorBidi"/>
                <w:kern w:val="2"/>
                <w:lang w:val="en-US"/>
              </w:rPr>
              <w:t>handling</w:t>
            </w:r>
            <w:r w:rsidRPr="008E2173">
              <w:rPr>
                <w:rFonts w:ascii="Calibri" w:eastAsiaTheme="minorEastAsia" w:hAnsi="Calibri" w:cstheme="minorBidi"/>
                <w:kern w:val="2"/>
                <w:lang w:val="en-US"/>
              </w:rPr>
              <w:t xml:space="preserve"> of unaligned boundaries between SBFD subband(s) and RBG, CSI reporting subband, CSI-RS resource, PRG</w:t>
            </w:r>
          </w:p>
          <w:p w14:paraId="27D74DAA" w14:textId="77777777" w:rsidR="00EA62C5" w:rsidRPr="008E2173" w:rsidRDefault="00EA62C5" w:rsidP="00D433E6">
            <w:pPr>
              <w:widowControl w:val="0"/>
              <w:tabs>
                <w:tab w:val="left" w:pos="1156"/>
              </w:tabs>
              <w:suppressAutoHyphens/>
              <w:overflowPunct w:val="0"/>
              <w:autoSpaceDE w:val="0"/>
              <w:autoSpaceDN w:val="0"/>
              <w:adjustRightInd w:val="0"/>
              <w:spacing w:after="120"/>
              <w:ind w:left="873" w:right="181"/>
              <w:jc w:val="both"/>
              <w:textAlignment w:val="baseline"/>
              <w:rPr>
                <w:rFonts w:ascii="Calibri" w:eastAsiaTheme="minorEastAsia" w:hAnsi="Calibri" w:cstheme="minorBidi"/>
                <w:kern w:val="2"/>
                <w:lang w:val="en-US"/>
              </w:rPr>
            </w:pPr>
            <w:r w:rsidRPr="008E2173">
              <w:rPr>
                <w:rFonts w:ascii="Calibri" w:eastAsiaTheme="minorEastAsia" w:hAnsi="Calibri" w:cstheme="minorBidi"/>
                <w:kern w:val="2"/>
                <w:lang w:val="en-US"/>
              </w:rPr>
              <w:t>•</w:t>
            </w:r>
            <w:r w:rsidRPr="008E2173">
              <w:rPr>
                <w:rFonts w:ascii="Calibri" w:eastAsiaTheme="minorEastAsia" w:hAnsi="Calibri" w:cstheme="minorBidi"/>
                <w:kern w:val="2"/>
                <w:lang w:val="en-US"/>
              </w:rPr>
              <w:tab/>
              <w:t>Enhancements on physical channels/signals and procedure across SBFD symbols and non-SBFD symbols in different slots, where each transmission/reception within a slot has either all SBFD or all non-SBFD symbols, including</w:t>
            </w:r>
          </w:p>
          <w:p w14:paraId="09CB32AD" w14:textId="77777777" w:rsidR="00EA62C5" w:rsidRPr="008E2173" w:rsidRDefault="00EA62C5" w:rsidP="00000A1C">
            <w:pPr>
              <w:widowControl w:val="0"/>
              <w:tabs>
                <w:tab w:val="left" w:pos="1440"/>
              </w:tabs>
              <w:suppressAutoHyphens/>
              <w:overflowPunct w:val="0"/>
              <w:autoSpaceDE w:val="0"/>
              <w:autoSpaceDN w:val="0"/>
              <w:adjustRightInd w:val="0"/>
              <w:spacing w:after="120"/>
              <w:ind w:left="1156" w:right="181"/>
              <w:jc w:val="both"/>
              <w:textAlignment w:val="baseline"/>
              <w:rPr>
                <w:rFonts w:ascii="Calibri" w:eastAsiaTheme="minorEastAsia" w:hAnsi="Calibri" w:cstheme="minorBidi"/>
                <w:kern w:val="2"/>
                <w:lang w:val="en-US"/>
              </w:rPr>
            </w:pPr>
            <w:r w:rsidRPr="008E2173">
              <w:rPr>
                <w:rFonts w:ascii="Calibri" w:eastAsiaTheme="minorEastAsia" w:hAnsi="Calibri" w:cstheme="minorBidi"/>
                <w:kern w:val="2"/>
                <w:lang w:val="en-US"/>
              </w:rPr>
              <w:t>–</w:t>
            </w:r>
            <w:r w:rsidRPr="008E2173">
              <w:rPr>
                <w:rFonts w:ascii="Calibri" w:eastAsiaTheme="minorEastAsia" w:hAnsi="Calibri" w:cstheme="minorBidi"/>
                <w:kern w:val="2"/>
                <w:lang w:val="en-US"/>
              </w:rPr>
              <w:tab/>
            </w:r>
            <w:r w:rsidRPr="00000A1C">
              <w:rPr>
                <w:rFonts w:ascii="Calibri" w:eastAsiaTheme="minorEastAsia" w:hAnsi="Calibri" w:cstheme="minorBidi"/>
                <w:kern w:val="2"/>
                <w:lang w:val="en-US"/>
              </w:rPr>
              <w:t>resource</w:t>
            </w:r>
            <w:r w:rsidRPr="008E2173">
              <w:rPr>
                <w:rFonts w:ascii="Calibri" w:eastAsiaTheme="minorEastAsia" w:hAnsi="Calibri" w:cstheme="minorBidi"/>
                <w:kern w:val="2"/>
                <w:lang w:val="en-US"/>
              </w:rPr>
              <w:t xml:space="preserve"> allocation in frequency domain for transmission or reception in SBFD symbols and non-SBFD symbols with different available frequency resource in different slots</w:t>
            </w:r>
          </w:p>
          <w:p w14:paraId="5363C800" w14:textId="77777777" w:rsidR="00EA62C5" w:rsidRPr="008E2173" w:rsidRDefault="00EA62C5" w:rsidP="00000A1C">
            <w:pPr>
              <w:widowControl w:val="0"/>
              <w:tabs>
                <w:tab w:val="left" w:pos="1440"/>
              </w:tabs>
              <w:suppressAutoHyphens/>
              <w:overflowPunct w:val="0"/>
              <w:autoSpaceDE w:val="0"/>
              <w:autoSpaceDN w:val="0"/>
              <w:adjustRightInd w:val="0"/>
              <w:spacing w:after="120"/>
              <w:ind w:left="1156" w:right="181"/>
              <w:jc w:val="both"/>
              <w:textAlignment w:val="baseline"/>
              <w:rPr>
                <w:rFonts w:ascii="Calibri" w:eastAsiaTheme="minorEastAsia" w:hAnsi="Calibri" w:cstheme="minorBidi"/>
                <w:kern w:val="2"/>
                <w:lang w:val="en-US"/>
              </w:rPr>
            </w:pPr>
            <w:r w:rsidRPr="008E2173">
              <w:rPr>
                <w:rFonts w:ascii="Calibri" w:eastAsiaTheme="minorEastAsia" w:hAnsi="Calibri" w:cstheme="minorBidi"/>
                <w:kern w:val="2"/>
                <w:lang w:val="en-US"/>
              </w:rPr>
              <w:t>–</w:t>
            </w:r>
            <w:r w:rsidRPr="008E2173">
              <w:rPr>
                <w:rFonts w:ascii="Calibri" w:eastAsiaTheme="minorEastAsia" w:hAnsi="Calibri" w:cstheme="minorBidi"/>
                <w:kern w:val="2"/>
                <w:lang w:val="en-US"/>
              </w:rPr>
              <w:tab/>
              <w:t xml:space="preserve">CSI </w:t>
            </w:r>
            <w:r w:rsidRPr="00000A1C">
              <w:rPr>
                <w:rFonts w:ascii="Calibri" w:eastAsiaTheme="minorEastAsia" w:hAnsi="Calibri" w:cstheme="minorBidi"/>
                <w:kern w:val="2"/>
                <w:lang w:val="en-US"/>
              </w:rPr>
              <w:t>report</w:t>
            </w:r>
            <w:r w:rsidRPr="008E2173">
              <w:rPr>
                <w:rFonts w:ascii="Calibri" w:eastAsiaTheme="minorEastAsia" w:hAnsi="Calibri" w:cstheme="minorBidi"/>
                <w:kern w:val="2"/>
                <w:lang w:val="en-US"/>
              </w:rPr>
              <w:t xml:space="preserve"> of which associated CSI-RS instances occur in both SBFD symbols and non-SBFD symbols in different slots</w:t>
            </w:r>
          </w:p>
          <w:p w14:paraId="35FC87D6" w14:textId="77777777" w:rsidR="00EA62C5" w:rsidRPr="008E2173" w:rsidRDefault="00EA62C5" w:rsidP="00D433E6">
            <w:pPr>
              <w:widowControl w:val="0"/>
              <w:tabs>
                <w:tab w:val="left" w:pos="1156"/>
              </w:tabs>
              <w:suppressAutoHyphens/>
              <w:overflowPunct w:val="0"/>
              <w:autoSpaceDE w:val="0"/>
              <w:autoSpaceDN w:val="0"/>
              <w:adjustRightInd w:val="0"/>
              <w:spacing w:after="120"/>
              <w:ind w:left="873" w:right="181"/>
              <w:jc w:val="both"/>
              <w:textAlignment w:val="baseline"/>
              <w:rPr>
                <w:rFonts w:ascii="Calibri" w:eastAsiaTheme="minorEastAsia" w:hAnsi="Calibri" w:cstheme="minorBidi"/>
                <w:kern w:val="2"/>
                <w:lang w:val="en-US"/>
              </w:rPr>
            </w:pPr>
            <w:r w:rsidRPr="008E2173">
              <w:rPr>
                <w:rFonts w:ascii="Calibri" w:eastAsiaTheme="minorEastAsia" w:hAnsi="Calibri" w:cstheme="minorBidi"/>
                <w:kern w:val="2"/>
                <w:lang w:val="en-US"/>
              </w:rPr>
              <w:t>•</w:t>
            </w:r>
            <w:r w:rsidRPr="008E2173">
              <w:rPr>
                <w:rFonts w:ascii="Calibri" w:eastAsiaTheme="minorEastAsia" w:hAnsi="Calibri" w:cstheme="minorBidi"/>
                <w:kern w:val="2"/>
                <w:lang w:val="en-US"/>
              </w:rPr>
              <w:tab/>
              <w:t xml:space="preserve">Configurations for SRS, PUCCH and PUSCH on SBFD symbols and non-SBFD symbols, e.g., </w:t>
            </w:r>
            <w:r w:rsidRPr="008E2173">
              <w:rPr>
                <w:rFonts w:ascii="Calibri" w:eastAsiaTheme="minorEastAsia" w:hAnsi="Calibri" w:cstheme="minorBidi"/>
                <w:kern w:val="2"/>
                <w:lang w:val="en-US"/>
              </w:rPr>
              <w:lastRenderedPageBreak/>
              <w:t>resources, frequency hopping parameters, UL power control parameters and/or beam/spatial relation</w:t>
            </w:r>
          </w:p>
          <w:p w14:paraId="33F3DC6F" w14:textId="77777777" w:rsidR="00EA62C5" w:rsidRPr="008E2173" w:rsidRDefault="00EA62C5" w:rsidP="00D433E6">
            <w:pPr>
              <w:widowControl w:val="0"/>
              <w:tabs>
                <w:tab w:val="left" w:pos="1156"/>
              </w:tabs>
              <w:suppressAutoHyphens/>
              <w:overflowPunct w:val="0"/>
              <w:autoSpaceDE w:val="0"/>
              <w:autoSpaceDN w:val="0"/>
              <w:adjustRightInd w:val="0"/>
              <w:spacing w:after="120"/>
              <w:ind w:left="873" w:right="181"/>
              <w:jc w:val="both"/>
              <w:textAlignment w:val="baseline"/>
              <w:rPr>
                <w:rFonts w:ascii="Calibri" w:eastAsiaTheme="minorEastAsia" w:hAnsi="Calibri" w:cstheme="minorBidi"/>
                <w:kern w:val="2"/>
                <w:lang w:val="en-US"/>
              </w:rPr>
            </w:pPr>
            <w:r w:rsidRPr="008E2173">
              <w:rPr>
                <w:rFonts w:ascii="Calibri" w:eastAsiaTheme="minorEastAsia" w:hAnsi="Calibri" w:cstheme="minorBidi"/>
                <w:kern w:val="2"/>
                <w:lang w:val="en-US"/>
              </w:rPr>
              <w:t>•</w:t>
            </w:r>
            <w:r w:rsidRPr="008E2173">
              <w:rPr>
                <w:rFonts w:ascii="Calibri" w:eastAsiaTheme="minorEastAsia" w:hAnsi="Calibri" w:cstheme="minorBidi"/>
                <w:kern w:val="2"/>
                <w:lang w:val="en-US"/>
              </w:rPr>
              <w:tab/>
              <w:t>Collision handling between DL reception in DL subband(s) and UL transmission in UL subband in a SBFD symbol</w:t>
            </w:r>
          </w:p>
          <w:p w14:paraId="2D5C50F0" w14:textId="77777777" w:rsidR="00EA62C5" w:rsidRPr="008E2173" w:rsidRDefault="00EA62C5" w:rsidP="00EA62C5">
            <w:pPr>
              <w:widowControl w:val="0"/>
              <w:tabs>
                <w:tab w:val="left" w:pos="589"/>
                <w:tab w:val="left" w:pos="1298"/>
              </w:tabs>
              <w:suppressAutoHyphens/>
              <w:overflowPunct w:val="0"/>
              <w:autoSpaceDE w:val="0"/>
              <w:autoSpaceDN w:val="0"/>
              <w:adjustRightInd w:val="0"/>
              <w:spacing w:after="120"/>
              <w:ind w:left="306" w:right="181"/>
              <w:jc w:val="both"/>
              <w:textAlignment w:val="baseline"/>
              <w:rPr>
                <w:rFonts w:ascii="Calibri" w:eastAsiaTheme="minorEastAsia" w:hAnsi="Calibri" w:cstheme="minorBidi"/>
                <w:kern w:val="2"/>
                <w:lang w:val="en-US"/>
              </w:rPr>
            </w:pPr>
            <w:r w:rsidRPr="008E2173">
              <w:rPr>
                <w:rFonts w:ascii="Calibri" w:eastAsiaTheme="minorEastAsia" w:hAnsi="Calibri" w:cstheme="minorBidi"/>
                <w:kern w:val="2"/>
                <w:lang w:val="en-US"/>
              </w:rPr>
              <w:t>•</w:t>
            </w:r>
            <w:r w:rsidRPr="008E2173">
              <w:rPr>
                <w:rFonts w:ascii="Calibri" w:eastAsiaTheme="minorEastAsia" w:hAnsi="Calibri" w:cstheme="minorBidi"/>
                <w:kern w:val="2"/>
                <w:lang w:val="en-US"/>
              </w:rPr>
              <w:tab/>
              <w:t>Followings are assumed based on TR 38.858</w:t>
            </w:r>
          </w:p>
          <w:p w14:paraId="4999CD05" w14:textId="77777777" w:rsidR="00EA62C5" w:rsidRPr="008E2173" w:rsidRDefault="00EA62C5" w:rsidP="00D433E6">
            <w:pPr>
              <w:widowControl w:val="0"/>
              <w:tabs>
                <w:tab w:val="left" w:pos="1156"/>
              </w:tabs>
              <w:suppressAutoHyphens/>
              <w:overflowPunct w:val="0"/>
              <w:autoSpaceDE w:val="0"/>
              <w:autoSpaceDN w:val="0"/>
              <w:adjustRightInd w:val="0"/>
              <w:spacing w:after="120"/>
              <w:ind w:left="873" w:right="181"/>
              <w:jc w:val="both"/>
              <w:textAlignment w:val="baseline"/>
              <w:rPr>
                <w:rFonts w:ascii="Calibri" w:eastAsiaTheme="minorEastAsia" w:hAnsi="Calibri" w:cstheme="minorBidi"/>
                <w:kern w:val="2"/>
                <w:lang w:val="en-US"/>
              </w:rPr>
            </w:pPr>
            <w:r w:rsidRPr="008E2173">
              <w:rPr>
                <w:rFonts w:ascii="Calibri" w:eastAsiaTheme="minorEastAsia" w:hAnsi="Calibri" w:cstheme="minorBidi"/>
                <w:kern w:val="2"/>
                <w:lang w:val="en-US"/>
              </w:rPr>
              <w:t>•</w:t>
            </w:r>
            <w:r w:rsidRPr="008E2173">
              <w:rPr>
                <w:rFonts w:ascii="Calibri" w:eastAsiaTheme="minorEastAsia" w:hAnsi="Calibri" w:cstheme="minorBidi"/>
                <w:kern w:val="2"/>
                <w:lang w:val="en-US"/>
              </w:rPr>
              <w:tab/>
              <w:t>SBFD at the gNB side</w:t>
            </w:r>
          </w:p>
          <w:p w14:paraId="2C5B1DBF" w14:textId="77777777" w:rsidR="00EA62C5" w:rsidRPr="008E2173" w:rsidRDefault="00EA62C5" w:rsidP="00D433E6">
            <w:pPr>
              <w:widowControl w:val="0"/>
              <w:tabs>
                <w:tab w:val="left" w:pos="1156"/>
              </w:tabs>
              <w:suppressAutoHyphens/>
              <w:overflowPunct w:val="0"/>
              <w:autoSpaceDE w:val="0"/>
              <w:autoSpaceDN w:val="0"/>
              <w:adjustRightInd w:val="0"/>
              <w:spacing w:after="120"/>
              <w:ind w:left="873" w:right="181"/>
              <w:jc w:val="both"/>
              <w:textAlignment w:val="baseline"/>
              <w:rPr>
                <w:rFonts w:ascii="Calibri" w:eastAsiaTheme="minorEastAsia" w:hAnsi="Calibri" w:cstheme="minorBidi"/>
                <w:kern w:val="2"/>
                <w:lang w:val="en-US"/>
              </w:rPr>
            </w:pPr>
            <w:r w:rsidRPr="008E2173">
              <w:rPr>
                <w:rFonts w:ascii="Calibri" w:eastAsiaTheme="minorEastAsia" w:hAnsi="Calibri" w:cstheme="minorBidi"/>
                <w:kern w:val="2"/>
                <w:lang w:val="en-US"/>
              </w:rPr>
              <w:t>•</w:t>
            </w:r>
            <w:r w:rsidRPr="008E2173">
              <w:rPr>
                <w:rFonts w:ascii="Calibri" w:eastAsiaTheme="minorEastAsia" w:hAnsi="Calibri" w:cstheme="minorBidi"/>
                <w:kern w:val="2"/>
                <w:lang w:val="en-US"/>
              </w:rPr>
              <w:tab/>
              <w:t>Half duplex operation at the UE side</w:t>
            </w:r>
          </w:p>
          <w:p w14:paraId="3E90F590" w14:textId="77777777" w:rsidR="00EA62C5" w:rsidRPr="008E2173" w:rsidRDefault="00EA62C5" w:rsidP="00D433E6">
            <w:pPr>
              <w:widowControl w:val="0"/>
              <w:tabs>
                <w:tab w:val="left" w:pos="1156"/>
              </w:tabs>
              <w:suppressAutoHyphens/>
              <w:overflowPunct w:val="0"/>
              <w:autoSpaceDE w:val="0"/>
              <w:autoSpaceDN w:val="0"/>
              <w:adjustRightInd w:val="0"/>
              <w:spacing w:after="120"/>
              <w:ind w:left="873" w:right="181"/>
              <w:jc w:val="both"/>
              <w:textAlignment w:val="baseline"/>
              <w:rPr>
                <w:rFonts w:ascii="Calibri" w:eastAsiaTheme="minorEastAsia" w:hAnsi="Calibri" w:cstheme="minorBidi"/>
                <w:kern w:val="2"/>
                <w:lang w:val="en-US"/>
              </w:rPr>
            </w:pPr>
            <w:r w:rsidRPr="008E2173">
              <w:rPr>
                <w:rFonts w:ascii="Calibri" w:eastAsiaTheme="minorEastAsia" w:hAnsi="Calibri" w:cstheme="minorBidi"/>
                <w:kern w:val="2"/>
                <w:lang w:val="en-US"/>
              </w:rPr>
              <w:t>•</w:t>
            </w:r>
            <w:r w:rsidRPr="008E2173">
              <w:rPr>
                <w:rFonts w:ascii="Calibri" w:eastAsiaTheme="minorEastAsia" w:hAnsi="Calibri" w:cstheme="minorBidi"/>
                <w:kern w:val="2"/>
                <w:lang w:val="en-US"/>
              </w:rPr>
              <w:tab/>
              <w:t>FR1 and FR2-1</w:t>
            </w:r>
          </w:p>
          <w:p w14:paraId="5A297299" w14:textId="0C2A922F" w:rsidR="00EA62C5" w:rsidRPr="008E2173" w:rsidRDefault="00EA62C5" w:rsidP="00D433E6">
            <w:pPr>
              <w:widowControl w:val="0"/>
              <w:tabs>
                <w:tab w:val="left" w:pos="1156"/>
              </w:tabs>
              <w:suppressAutoHyphens/>
              <w:overflowPunct w:val="0"/>
              <w:autoSpaceDE w:val="0"/>
              <w:autoSpaceDN w:val="0"/>
              <w:adjustRightInd w:val="0"/>
              <w:spacing w:after="120"/>
              <w:ind w:left="873" w:right="181"/>
              <w:jc w:val="both"/>
              <w:textAlignment w:val="baseline"/>
              <w:rPr>
                <w:rFonts w:ascii="Calibri" w:eastAsiaTheme="minorEastAsia" w:hAnsi="Calibri" w:cstheme="minorBidi"/>
                <w:kern w:val="2"/>
                <w:lang w:val="en-US"/>
              </w:rPr>
            </w:pPr>
            <w:r w:rsidRPr="008E2173">
              <w:rPr>
                <w:rFonts w:ascii="Calibri" w:eastAsiaTheme="minorEastAsia" w:hAnsi="Calibri" w:cstheme="minorBidi"/>
                <w:kern w:val="2"/>
                <w:lang w:val="en-US"/>
              </w:rPr>
              <w:t>•</w:t>
            </w:r>
            <w:r w:rsidRPr="008E2173">
              <w:rPr>
                <w:rFonts w:ascii="Calibri" w:eastAsiaTheme="minorEastAsia" w:hAnsi="Calibri" w:cstheme="minorBidi"/>
                <w:kern w:val="2"/>
                <w:lang w:val="en-US"/>
              </w:rPr>
              <w:tab/>
              <w:t xml:space="preserve">SBFD operation Option 4, i.e., both time and frequency locations of </w:t>
            </w:r>
            <w:r w:rsidR="00000A1C" w:rsidRPr="008E2173">
              <w:rPr>
                <w:rFonts w:ascii="Calibri" w:eastAsiaTheme="minorEastAsia" w:hAnsi="Calibri" w:cstheme="minorBidi"/>
                <w:kern w:val="2"/>
                <w:lang w:val="en-US"/>
              </w:rPr>
              <w:t>sub bands</w:t>
            </w:r>
            <w:r w:rsidRPr="008E2173">
              <w:rPr>
                <w:rFonts w:ascii="Calibri" w:eastAsiaTheme="minorEastAsia" w:hAnsi="Calibri" w:cstheme="minorBidi"/>
                <w:kern w:val="2"/>
                <w:lang w:val="en-US"/>
              </w:rPr>
              <w:t xml:space="preserve"> for SBFD operation are known to SBFD aware UEs</w:t>
            </w:r>
          </w:p>
          <w:p w14:paraId="031E36E5" w14:textId="77777777" w:rsidR="00EA62C5" w:rsidRPr="008E2173" w:rsidRDefault="00EA62C5" w:rsidP="00D433E6">
            <w:pPr>
              <w:widowControl w:val="0"/>
              <w:tabs>
                <w:tab w:val="left" w:pos="1156"/>
              </w:tabs>
              <w:suppressAutoHyphens/>
              <w:overflowPunct w:val="0"/>
              <w:autoSpaceDE w:val="0"/>
              <w:autoSpaceDN w:val="0"/>
              <w:adjustRightInd w:val="0"/>
              <w:spacing w:after="120"/>
              <w:ind w:left="873" w:right="181"/>
              <w:jc w:val="both"/>
              <w:textAlignment w:val="baseline"/>
              <w:rPr>
                <w:rFonts w:ascii="Calibri" w:eastAsiaTheme="minorEastAsia" w:hAnsi="Calibri" w:cstheme="minorBidi"/>
                <w:kern w:val="2"/>
                <w:lang w:val="en-US"/>
              </w:rPr>
            </w:pPr>
            <w:r w:rsidRPr="008E2173">
              <w:rPr>
                <w:rFonts w:ascii="Calibri" w:eastAsiaTheme="minorEastAsia" w:hAnsi="Calibri" w:cstheme="minorBidi"/>
                <w:kern w:val="2"/>
                <w:lang w:val="en-US"/>
              </w:rPr>
              <w:t>•</w:t>
            </w:r>
            <w:r w:rsidRPr="008E2173">
              <w:rPr>
                <w:rFonts w:ascii="Calibri" w:eastAsiaTheme="minorEastAsia" w:hAnsi="Calibri" w:cstheme="minorBidi"/>
                <w:kern w:val="2"/>
                <w:lang w:val="en-US"/>
              </w:rPr>
              <w:tab/>
              <w:t>Coexistence between non-SBFD aware UEs (including legacy UEs) and SBFD aware UEs in the cell operating SBFD at gNB side</w:t>
            </w:r>
          </w:p>
          <w:p w14:paraId="392CA477" w14:textId="77777777" w:rsidR="00EA62C5" w:rsidRPr="008E2173" w:rsidRDefault="00EA62C5" w:rsidP="00D433E6">
            <w:pPr>
              <w:widowControl w:val="0"/>
              <w:tabs>
                <w:tab w:val="left" w:pos="1156"/>
              </w:tabs>
              <w:suppressAutoHyphens/>
              <w:overflowPunct w:val="0"/>
              <w:autoSpaceDE w:val="0"/>
              <w:autoSpaceDN w:val="0"/>
              <w:adjustRightInd w:val="0"/>
              <w:spacing w:after="120"/>
              <w:ind w:left="873" w:right="181"/>
              <w:jc w:val="both"/>
              <w:textAlignment w:val="baseline"/>
              <w:rPr>
                <w:rFonts w:ascii="Calibri" w:eastAsiaTheme="minorEastAsia" w:hAnsi="Calibri" w:cstheme="minorBidi"/>
                <w:kern w:val="2"/>
                <w:lang w:val="en-US"/>
              </w:rPr>
            </w:pPr>
            <w:r w:rsidRPr="008E2173">
              <w:rPr>
                <w:rFonts w:ascii="Calibri" w:eastAsiaTheme="minorEastAsia" w:hAnsi="Calibri" w:cstheme="minorBidi"/>
                <w:kern w:val="2"/>
                <w:lang w:val="en-US"/>
              </w:rPr>
              <w:t>•</w:t>
            </w:r>
            <w:r w:rsidRPr="008E2173">
              <w:rPr>
                <w:rFonts w:ascii="Calibri" w:eastAsiaTheme="minorEastAsia" w:hAnsi="Calibri" w:cstheme="minorBidi"/>
                <w:kern w:val="2"/>
                <w:lang w:val="en-US"/>
              </w:rPr>
              <w:tab/>
              <w:t>SBFD scheme within a single configured DL and UL BWP pair with aligned center frequencies</w:t>
            </w:r>
          </w:p>
          <w:p w14:paraId="00AE48B2" w14:textId="77777777" w:rsidR="00EA62C5" w:rsidRPr="008E2173" w:rsidRDefault="00EA62C5" w:rsidP="00D433E6">
            <w:pPr>
              <w:widowControl w:val="0"/>
              <w:tabs>
                <w:tab w:val="left" w:pos="1156"/>
              </w:tabs>
              <w:suppressAutoHyphens/>
              <w:overflowPunct w:val="0"/>
              <w:autoSpaceDE w:val="0"/>
              <w:autoSpaceDN w:val="0"/>
              <w:adjustRightInd w:val="0"/>
              <w:spacing w:after="120"/>
              <w:ind w:left="873" w:right="181"/>
              <w:jc w:val="both"/>
              <w:textAlignment w:val="baseline"/>
              <w:rPr>
                <w:rFonts w:ascii="Calibri" w:eastAsiaTheme="minorEastAsia" w:hAnsi="Calibri" w:cstheme="minorBidi"/>
                <w:kern w:val="2"/>
                <w:lang w:val="en-US"/>
              </w:rPr>
            </w:pPr>
            <w:r w:rsidRPr="008E2173">
              <w:rPr>
                <w:rFonts w:ascii="Calibri" w:eastAsiaTheme="minorEastAsia" w:hAnsi="Calibri" w:cstheme="minorBidi"/>
                <w:kern w:val="2"/>
                <w:lang w:val="en-US"/>
              </w:rPr>
              <w:t>•</w:t>
            </w:r>
            <w:r w:rsidRPr="008E2173">
              <w:rPr>
                <w:rFonts w:ascii="Calibri" w:eastAsiaTheme="minorEastAsia" w:hAnsi="Calibri" w:cstheme="minorBidi"/>
                <w:kern w:val="2"/>
                <w:lang w:val="en-US"/>
              </w:rPr>
              <w:tab/>
              <w:t>One UL subband for SBFD operation in an SBFD symbol (excluding legacy UL symbol/slot) within a TDD carrier</w:t>
            </w:r>
          </w:p>
          <w:p w14:paraId="1EDAB616" w14:textId="77777777" w:rsidR="00EA62C5" w:rsidRDefault="00EA62C5" w:rsidP="00D433E6">
            <w:pPr>
              <w:widowControl w:val="0"/>
              <w:tabs>
                <w:tab w:val="left" w:pos="1156"/>
              </w:tabs>
              <w:suppressAutoHyphens/>
              <w:overflowPunct w:val="0"/>
              <w:autoSpaceDE w:val="0"/>
              <w:autoSpaceDN w:val="0"/>
              <w:adjustRightInd w:val="0"/>
              <w:spacing w:after="120"/>
              <w:ind w:left="873" w:right="181"/>
              <w:jc w:val="both"/>
              <w:textAlignment w:val="baseline"/>
              <w:rPr>
                <w:rFonts w:ascii="Calibri" w:eastAsiaTheme="minorEastAsia" w:hAnsi="Calibri" w:cstheme="minorBidi"/>
                <w:kern w:val="2"/>
                <w:lang w:val="en-US"/>
              </w:rPr>
            </w:pPr>
            <w:r w:rsidRPr="008E2173">
              <w:rPr>
                <w:rFonts w:ascii="Calibri" w:eastAsiaTheme="minorEastAsia" w:hAnsi="Calibri" w:cstheme="minorBidi"/>
                <w:kern w:val="2"/>
                <w:lang w:val="en-US"/>
              </w:rPr>
              <w:t>•</w:t>
            </w:r>
            <w:r w:rsidRPr="008E2173">
              <w:rPr>
                <w:rFonts w:ascii="Calibri" w:eastAsiaTheme="minorEastAsia" w:hAnsi="Calibri" w:cstheme="minorBidi"/>
                <w:kern w:val="2"/>
                <w:lang w:val="en-US"/>
              </w:rPr>
              <w:tab/>
              <w:t>Mechanisms for SBFD operation shall also consider the adjacent channel coexistence between two operators</w:t>
            </w:r>
          </w:p>
          <w:p w14:paraId="16C3C9B7" w14:textId="37B77250" w:rsidR="002B05C1" w:rsidRPr="008E2173" w:rsidRDefault="00D91F08" w:rsidP="00111643">
            <w:pPr>
              <w:rPr>
                <w:rFonts w:ascii="Calibri" w:eastAsiaTheme="minorEastAsia" w:hAnsi="Calibri" w:cstheme="minorBidi"/>
                <w:kern w:val="2"/>
                <w:lang w:val="en-US"/>
              </w:rPr>
            </w:pPr>
            <w:r w:rsidRPr="001B73B5">
              <w:rPr>
                <w:sz w:val="22"/>
              </w:rPr>
              <w:t>&lt;*****</w:t>
            </w:r>
            <w:r w:rsidRPr="001B73B5">
              <w:rPr>
                <w:rFonts w:hint="eastAsia"/>
                <w:sz w:val="22"/>
              </w:rPr>
              <w:t>*</w:t>
            </w:r>
            <w:r w:rsidRPr="001B73B5">
              <w:rPr>
                <w:sz w:val="22"/>
              </w:rPr>
              <w:t>******************************omitted***********************************&gt;</w:t>
            </w:r>
          </w:p>
        </w:tc>
      </w:tr>
      <w:bookmarkEnd w:id="5"/>
    </w:tbl>
    <w:p w14:paraId="177D4AC3" w14:textId="77777777" w:rsidR="002B05C1" w:rsidRDefault="002B05C1" w:rsidP="00AD4C24">
      <w:pPr>
        <w:rPr>
          <w:b/>
          <w:bCs/>
          <w:lang w:val="en-US"/>
        </w:rPr>
      </w:pPr>
    </w:p>
    <w:p w14:paraId="528748C5" w14:textId="014D27DC" w:rsidR="00D77389" w:rsidRDefault="00D77389" w:rsidP="00D77389">
      <w:pPr>
        <w:pStyle w:val="Heading1"/>
      </w:pPr>
      <w:r>
        <w:t>Discussion</w:t>
      </w:r>
    </w:p>
    <w:p w14:paraId="171238E8" w14:textId="0F86A2F9" w:rsidR="001C18FF" w:rsidRDefault="001C18FF" w:rsidP="001C18FF">
      <w:pPr>
        <w:pStyle w:val="Heading2"/>
      </w:pPr>
      <w:r>
        <w:t>I</w:t>
      </w:r>
      <w:r w:rsidRPr="001C18FF">
        <w:t>ndication of time and frequency location of SBFD sub</w:t>
      </w:r>
      <w:r>
        <w:t>-</w:t>
      </w:r>
      <w:r w:rsidRPr="001C18FF">
        <w:t>bands</w:t>
      </w:r>
    </w:p>
    <w:p w14:paraId="73CD56D7" w14:textId="701343F6" w:rsidR="007B5660" w:rsidRPr="00B87E1D" w:rsidRDefault="002D4F0D" w:rsidP="007B5660">
      <w:pPr>
        <w:spacing w:before="120"/>
        <w:ind w:left="567"/>
        <w:jc w:val="both"/>
        <w:rPr>
          <w:rFonts w:asciiTheme="minorHAnsi" w:hAnsiTheme="minorHAnsi" w:cstheme="minorHAnsi"/>
          <w:sz w:val="21"/>
          <w:szCs w:val="21"/>
        </w:rPr>
      </w:pPr>
      <w:r w:rsidRPr="00B87E1D">
        <w:rPr>
          <w:rFonts w:asciiTheme="minorHAnsi" w:hAnsiTheme="minorHAnsi" w:cstheme="minorHAnsi"/>
          <w:sz w:val="21"/>
          <w:szCs w:val="21"/>
        </w:rPr>
        <w:t xml:space="preserve">In the workplan for </w:t>
      </w:r>
      <w:r w:rsidR="000D4238" w:rsidRPr="000D4238">
        <w:rPr>
          <w:rFonts w:asciiTheme="minorHAnsi" w:hAnsiTheme="minorHAnsi" w:cstheme="minorHAnsi"/>
          <w:sz w:val="21"/>
          <w:szCs w:val="21"/>
        </w:rPr>
        <w:t xml:space="preserve">the </w:t>
      </w:r>
      <w:r w:rsidRPr="00B87E1D">
        <w:rPr>
          <w:rFonts w:asciiTheme="minorHAnsi" w:hAnsiTheme="minorHAnsi" w:cstheme="minorHAnsi"/>
          <w:sz w:val="21"/>
          <w:szCs w:val="21"/>
        </w:rPr>
        <w:t>evolution of NR duplex operation</w:t>
      </w:r>
      <w:r w:rsidR="00020E4D" w:rsidRPr="00B87E1D">
        <w:rPr>
          <w:rFonts w:asciiTheme="minorHAnsi" w:hAnsiTheme="minorHAnsi" w:cstheme="minorHAnsi"/>
          <w:sz w:val="21"/>
          <w:szCs w:val="21"/>
        </w:rPr>
        <w:t xml:space="preserve"> </w:t>
      </w:r>
      <w:r w:rsidR="00020E4D" w:rsidRPr="00B87E1D">
        <w:rPr>
          <w:rFonts w:asciiTheme="minorHAnsi" w:hAnsiTheme="minorHAnsi" w:cstheme="minorHAnsi"/>
          <w:sz w:val="21"/>
          <w:szCs w:val="21"/>
        </w:rPr>
        <w:fldChar w:fldCharType="begin"/>
      </w:r>
      <w:r w:rsidR="00020E4D" w:rsidRPr="00B87E1D">
        <w:rPr>
          <w:rFonts w:asciiTheme="minorHAnsi" w:hAnsiTheme="minorHAnsi" w:cstheme="minorHAnsi"/>
          <w:sz w:val="21"/>
          <w:szCs w:val="21"/>
        </w:rPr>
        <w:instrText xml:space="preserve"> REF _Ref166103212 \r \h </w:instrText>
      </w:r>
      <w:r w:rsidR="00B87E1D" w:rsidRPr="00B87E1D">
        <w:rPr>
          <w:rFonts w:asciiTheme="minorHAnsi" w:hAnsiTheme="minorHAnsi" w:cstheme="minorHAnsi"/>
          <w:sz w:val="21"/>
          <w:szCs w:val="21"/>
        </w:rPr>
        <w:instrText xml:space="preserve"> \* MERGEFORMAT </w:instrText>
      </w:r>
      <w:r w:rsidR="00020E4D" w:rsidRPr="00B87E1D">
        <w:rPr>
          <w:rFonts w:asciiTheme="minorHAnsi" w:hAnsiTheme="minorHAnsi" w:cstheme="minorHAnsi"/>
          <w:sz w:val="21"/>
          <w:szCs w:val="21"/>
        </w:rPr>
      </w:r>
      <w:r w:rsidR="00020E4D" w:rsidRPr="00B87E1D">
        <w:rPr>
          <w:rFonts w:asciiTheme="minorHAnsi" w:hAnsiTheme="minorHAnsi" w:cstheme="minorHAnsi"/>
          <w:sz w:val="21"/>
          <w:szCs w:val="21"/>
        </w:rPr>
        <w:fldChar w:fldCharType="separate"/>
      </w:r>
      <w:r w:rsidR="00020E4D" w:rsidRPr="00B87E1D">
        <w:rPr>
          <w:rFonts w:asciiTheme="minorHAnsi" w:hAnsiTheme="minorHAnsi" w:cstheme="minorHAnsi"/>
          <w:sz w:val="21"/>
          <w:szCs w:val="21"/>
        </w:rPr>
        <w:t>[3]</w:t>
      </w:r>
      <w:r w:rsidR="00020E4D" w:rsidRPr="00B87E1D">
        <w:rPr>
          <w:rFonts w:asciiTheme="minorHAnsi" w:hAnsiTheme="minorHAnsi" w:cstheme="minorHAnsi"/>
          <w:sz w:val="21"/>
          <w:szCs w:val="21"/>
        </w:rPr>
        <w:fldChar w:fldCharType="end"/>
      </w:r>
      <w:r w:rsidRPr="00B87E1D">
        <w:rPr>
          <w:rFonts w:asciiTheme="minorHAnsi" w:hAnsiTheme="minorHAnsi" w:cstheme="minorHAnsi"/>
          <w:sz w:val="21"/>
          <w:szCs w:val="21"/>
        </w:rPr>
        <w:t xml:space="preserve">, it was proposed that </w:t>
      </w:r>
      <w:r w:rsidR="005E5E0E" w:rsidRPr="005E5E0E">
        <w:rPr>
          <w:rFonts w:asciiTheme="minorHAnsi" w:hAnsiTheme="minorHAnsi" w:cstheme="minorHAnsi"/>
          <w:sz w:val="21"/>
          <w:szCs w:val="21"/>
        </w:rPr>
        <w:t>RAN1#11</w:t>
      </w:r>
      <w:r w:rsidR="0048576D">
        <w:rPr>
          <w:rFonts w:asciiTheme="minorHAnsi" w:hAnsiTheme="minorHAnsi" w:cstheme="minorHAnsi"/>
          <w:sz w:val="21"/>
          <w:szCs w:val="21"/>
        </w:rPr>
        <w:t>8</w:t>
      </w:r>
      <w:r w:rsidR="005E5E0E" w:rsidRPr="005E5E0E">
        <w:rPr>
          <w:rFonts w:asciiTheme="minorHAnsi" w:hAnsiTheme="minorHAnsi" w:cstheme="minorHAnsi"/>
          <w:sz w:val="21"/>
          <w:szCs w:val="21"/>
        </w:rPr>
        <w:t xml:space="preserve"> will have a discussion on the detailed design of the </w:t>
      </w:r>
      <w:r w:rsidRPr="00B87E1D">
        <w:rPr>
          <w:rFonts w:asciiTheme="minorHAnsi" w:hAnsiTheme="minorHAnsi" w:cstheme="minorHAnsi"/>
          <w:sz w:val="21"/>
          <w:szCs w:val="21"/>
        </w:rPr>
        <w:t>indication of time and frequency location of SBFD.</w:t>
      </w:r>
      <w:r w:rsidR="007B5660" w:rsidRPr="00B87E1D">
        <w:rPr>
          <w:rFonts w:asciiTheme="minorHAnsi" w:hAnsiTheme="minorHAnsi" w:cstheme="minorHAnsi"/>
          <w:sz w:val="21"/>
          <w:szCs w:val="21"/>
        </w:rPr>
        <w:t xml:space="preserve"> In RAN1#116, it was agreed that, for </w:t>
      </w:r>
      <w:r w:rsidR="005E5E0E" w:rsidRPr="005E5E0E">
        <w:rPr>
          <w:rFonts w:asciiTheme="minorHAnsi" w:hAnsiTheme="minorHAnsi" w:cstheme="minorHAnsi"/>
          <w:sz w:val="21"/>
          <w:szCs w:val="21"/>
        </w:rPr>
        <w:t>RRC-connected mode UEs, at least cell-specific configuration on time and frequency (working assumption) location of SBFD sub-bands</w:t>
      </w:r>
      <w:r w:rsidR="007B5660" w:rsidRPr="00B87E1D">
        <w:rPr>
          <w:rFonts w:asciiTheme="minorHAnsi" w:hAnsiTheme="minorHAnsi" w:cstheme="minorHAnsi"/>
          <w:sz w:val="21"/>
          <w:szCs w:val="21"/>
        </w:rPr>
        <w:t xml:space="preserve"> is supported within a TDD carrier. Here, we are discussing the detailed design of indicating </w:t>
      </w:r>
      <w:r w:rsidR="005E5E0E" w:rsidRPr="005E5E0E">
        <w:rPr>
          <w:rFonts w:asciiTheme="minorHAnsi" w:hAnsiTheme="minorHAnsi" w:cstheme="minorHAnsi"/>
          <w:sz w:val="21"/>
          <w:szCs w:val="21"/>
        </w:rPr>
        <w:t xml:space="preserve">the </w:t>
      </w:r>
      <w:r w:rsidR="007B5660" w:rsidRPr="00B87E1D">
        <w:rPr>
          <w:rFonts w:asciiTheme="minorHAnsi" w:hAnsiTheme="minorHAnsi" w:cstheme="minorHAnsi"/>
          <w:sz w:val="21"/>
          <w:szCs w:val="21"/>
        </w:rPr>
        <w:t>time and frequency location of SBFD bands.</w:t>
      </w:r>
    </w:p>
    <w:p w14:paraId="21C23289" w14:textId="1B353E30" w:rsidR="00BC294E" w:rsidRPr="00B87E1D" w:rsidRDefault="00D80EE7" w:rsidP="00BC294E">
      <w:pPr>
        <w:spacing w:before="120"/>
        <w:ind w:left="567"/>
        <w:jc w:val="both"/>
        <w:rPr>
          <w:rFonts w:asciiTheme="minorHAnsi" w:hAnsiTheme="minorHAnsi" w:cstheme="minorHAnsi"/>
          <w:sz w:val="21"/>
          <w:szCs w:val="21"/>
        </w:rPr>
      </w:pPr>
      <w:r w:rsidRPr="00B87E1D">
        <w:rPr>
          <w:rFonts w:asciiTheme="minorHAnsi" w:hAnsiTheme="minorHAnsi" w:cstheme="minorHAnsi"/>
          <w:sz w:val="21"/>
          <w:szCs w:val="21"/>
        </w:rPr>
        <w:t xml:space="preserve">An example of an SBFD frame structure containing SBFD slots is shown in </w:t>
      </w:r>
      <w:r w:rsidR="007B5660" w:rsidRPr="00B87E1D">
        <w:rPr>
          <w:rFonts w:asciiTheme="minorHAnsi" w:hAnsiTheme="minorHAnsi" w:cstheme="minorHAnsi"/>
          <w:sz w:val="21"/>
          <w:szCs w:val="21"/>
        </w:rPr>
        <w:fldChar w:fldCharType="begin"/>
      </w:r>
      <w:r w:rsidR="007B5660" w:rsidRPr="00B87E1D">
        <w:rPr>
          <w:rFonts w:asciiTheme="minorHAnsi" w:hAnsiTheme="minorHAnsi" w:cstheme="minorHAnsi"/>
          <w:sz w:val="21"/>
          <w:szCs w:val="21"/>
        </w:rPr>
        <w:instrText xml:space="preserve"> REF _Ref166104084 \h </w:instrText>
      </w:r>
      <w:r w:rsidR="00B87E1D" w:rsidRPr="00B87E1D">
        <w:rPr>
          <w:rFonts w:asciiTheme="minorHAnsi" w:hAnsiTheme="minorHAnsi" w:cstheme="minorHAnsi"/>
          <w:sz w:val="21"/>
          <w:szCs w:val="21"/>
        </w:rPr>
        <w:instrText xml:space="preserve"> \* MERGEFORMAT </w:instrText>
      </w:r>
      <w:r w:rsidR="007B5660" w:rsidRPr="00B87E1D">
        <w:rPr>
          <w:rFonts w:asciiTheme="minorHAnsi" w:hAnsiTheme="minorHAnsi" w:cstheme="minorHAnsi"/>
          <w:sz w:val="21"/>
          <w:szCs w:val="21"/>
        </w:rPr>
      </w:r>
      <w:r w:rsidR="007B5660" w:rsidRPr="00B87E1D">
        <w:rPr>
          <w:rFonts w:asciiTheme="minorHAnsi" w:hAnsiTheme="minorHAnsi" w:cstheme="minorHAnsi"/>
          <w:sz w:val="21"/>
          <w:szCs w:val="21"/>
        </w:rPr>
        <w:fldChar w:fldCharType="separate"/>
      </w:r>
      <w:r w:rsidR="007B5660" w:rsidRPr="00B87E1D">
        <w:rPr>
          <w:rFonts w:asciiTheme="minorHAnsi" w:hAnsiTheme="minorHAnsi"/>
          <w:sz w:val="21"/>
          <w:szCs w:val="21"/>
        </w:rPr>
        <w:t xml:space="preserve">Figure </w:t>
      </w:r>
      <w:r w:rsidR="007B5660" w:rsidRPr="00B87E1D">
        <w:rPr>
          <w:rFonts w:asciiTheme="minorHAnsi" w:hAnsiTheme="minorHAnsi"/>
          <w:noProof/>
          <w:sz w:val="21"/>
          <w:szCs w:val="21"/>
        </w:rPr>
        <w:t>1</w:t>
      </w:r>
      <w:r w:rsidR="007B5660" w:rsidRPr="00B87E1D">
        <w:rPr>
          <w:rFonts w:asciiTheme="minorHAnsi" w:hAnsiTheme="minorHAnsi" w:cstheme="minorHAnsi"/>
          <w:sz w:val="21"/>
          <w:szCs w:val="21"/>
        </w:rPr>
        <w:fldChar w:fldCharType="end"/>
      </w:r>
      <w:r w:rsidRPr="00B87E1D">
        <w:rPr>
          <w:rFonts w:asciiTheme="minorHAnsi" w:hAnsiTheme="minorHAnsi" w:cstheme="minorHAnsi"/>
          <w:sz w:val="21"/>
          <w:szCs w:val="21"/>
        </w:rPr>
        <w:t>.  It has a mix of downlink slots (1), uplink slots (1), and SBFD slots (3). In the first SBFD slot (X), there is a possibility of having downlink symbols (occupying the complete band) (2), a guard period required to switch from receiver mode to transmitter mode for the UE, and uplink symbols (6) in the uplink subband.</w:t>
      </w:r>
      <w:r w:rsidR="00BC294E" w:rsidRPr="00B87E1D">
        <w:rPr>
          <w:rFonts w:asciiTheme="minorHAnsi" w:hAnsiTheme="minorHAnsi"/>
          <w:sz w:val="21"/>
          <w:szCs w:val="21"/>
        </w:rPr>
        <w:t xml:space="preserve"> </w:t>
      </w:r>
      <w:r w:rsidR="00BC294E" w:rsidRPr="00B87E1D">
        <w:rPr>
          <w:rFonts w:asciiTheme="minorHAnsi" w:hAnsiTheme="minorHAnsi" w:cstheme="minorHAnsi"/>
          <w:sz w:val="21"/>
          <w:szCs w:val="21"/>
        </w:rPr>
        <w:t>To capture the information of SBFD time allocations in TDD frame structure, the following fields are required:</w:t>
      </w:r>
    </w:p>
    <w:p w14:paraId="1644D16B" w14:textId="77777777" w:rsidR="00BC294E" w:rsidRPr="00BC294E" w:rsidRDefault="00BC294E" w:rsidP="00BC294E">
      <w:pPr>
        <w:spacing w:before="120"/>
        <w:ind w:left="567"/>
        <w:jc w:val="both"/>
        <w:rPr>
          <w:rFonts w:asciiTheme="minorHAnsi" w:hAnsiTheme="minorHAnsi" w:cstheme="minorHAnsi"/>
          <w:sz w:val="21"/>
          <w:szCs w:val="21"/>
        </w:rPr>
      </w:pPr>
      <w:r w:rsidRPr="00BC294E">
        <w:rPr>
          <w:rFonts w:asciiTheme="minorHAnsi" w:hAnsiTheme="minorHAnsi" w:cstheme="minorHAnsi"/>
          <w:sz w:val="21"/>
          <w:szCs w:val="21"/>
        </w:rPr>
        <w:t>•</w:t>
      </w:r>
      <w:r w:rsidRPr="00BC294E">
        <w:rPr>
          <w:rFonts w:asciiTheme="minorHAnsi" w:hAnsiTheme="minorHAnsi" w:cstheme="minorHAnsi"/>
          <w:sz w:val="21"/>
          <w:szCs w:val="21"/>
        </w:rPr>
        <w:tab/>
        <w:t>Number of SBFD uplink symbols in the 1st SBFD slot</w:t>
      </w:r>
    </w:p>
    <w:p w14:paraId="6922C179" w14:textId="77777777" w:rsidR="00BC294E" w:rsidRPr="00BC294E" w:rsidRDefault="00BC294E" w:rsidP="00BC294E">
      <w:pPr>
        <w:spacing w:before="120"/>
        <w:ind w:left="567"/>
        <w:jc w:val="both"/>
        <w:rPr>
          <w:rFonts w:asciiTheme="minorHAnsi" w:hAnsiTheme="minorHAnsi" w:cstheme="minorHAnsi"/>
          <w:sz w:val="21"/>
          <w:szCs w:val="21"/>
        </w:rPr>
      </w:pPr>
      <w:r w:rsidRPr="00BC294E">
        <w:rPr>
          <w:rFonts w:asciiTheme="minorHAnsi" w:hAnsiTheme="minorHAnsi" w:cstheme="minorHAnsi"/>
          <w:sz w:val="21"/>
          <w:szCs w:val="21"/>
        </w:rPr>
        <w:t>•</w:t>
      </w:r>
      <w:r w:rsidRPr="00BC294E">
        <w:rPr>
          <w:rFonts w:asciiTheme="minorHAnsi" w:hAnsiTheme="minorHAnsi" w:cstheme="minorHAnsi"/>
          <w:sz w:val="21"/>
          <w:szCs w:val="21"/>
        </w:rPr>
        <w:tab/>
        <w:t>Number of SBFD downlink symbols in the 1st SBFD slot</w:t>
      </w:r>
    </w:p>
    <w:p w14:paraId="3F259839" w14:textId="4ED9D0C2" w:rsidR="00D80EE7" w:rsidRDefault="00BC294E" w:rsidP="00D80EE7">
      <w:pPr>
        <w:spacing w:before="120"/>
        <w:ind w:left="567"/>
        <w:jc w:val="both"/>
        <w:rPr>
          <w:rFonts w:asciiTheme="minorHAnsi" w:hAnsiTheme="minorHAnsi" w:cstheme="minorHAnsi"/>
          <w:sz w:val="21"/>
          <w:szCs w:val="21"/>
        </w:rPr>
      </w:pPr>
      <w:r>
        <w:rPr>
          <w:rFonts w:asciiTheme="minorHAnsi" w:hAnsiTheme="minorHAnsi" w:cstheme="minorHAnsi"/>
          <w:sz w:val="21"/>
          <w:szCs w:val="21"/>
        </w:rPr>
        <w:t>Other</w:t>
      </w:r>
      <w:r w:rsidRPr="00BC294E">
        <w:rPr>
          <w:rFonts w:asciiTheme="minorHAnsi" w:hAnsiTheme="minorHAnsi" w:cstheme="minorHAnsi"/>
          <w:sz w:val="21"/>
          <w:szCs w:val="21"/>
        </w:rPr>
        <w:t xml:space="preserve"> information related to TDD frame structure</w:t>
      </w:r>
      <w:r w:rsidR="00AC5B58" w:rsidRPr="00AC5B58">
        <w:rPr>
          <w:rFonts w:asciiTheme="minorHAnsi" w:hAnsiTheme="minorHAnsi" w:cstheme="minorHAnsi"/>
          <w:sz w:val="21"/>
          <w:szCs w:val="21"/>
        </w:rPr>
        <w:t>, like Transmission Periodicity, number of downlink slots, and number of uplink slots, are derived from the TDD-UL-DL-ConfigCommon,</w:t>
      </w:r>
      <w:r>
        <w:rPr>
          <w:rFonts w:asciiTheme="minorHAnsi" w:hAnsiTheme="minorHAnsi" w:cstheme="minorHAnsi"/>
          <w:sz w:val="21"/>
          <w:szCs w:val="21"/>
        </w:rPr>
        <w:t xml:space="preserve"> or it can be included in SBFD-UL-DL-ConfigCommon,</w:t>
      </w:r>
      <w:r w:rsidRPr="00BC294E">
        <w:rPr>
          <w:rFonts w:asciiTheme="minorHAnsi" w:hAnsiTheme="minorHAnsi" w:cstheme="minorHAnsi"/>
          <w:sz w:val="21"/>
          <w:szCs w:val="21"/>
        </w:rPr>
        <w:t xml:space="preserve"> so that the UE’s can get all the information related to frame structure by decoding one IE only.</w:t>
      </w:r>
    </w:p>
    <w:p w14:paraId="04A0939C" w14:textId="7DCC1D19" w:rsidR="00EA1712" w:rsidRDefault="00594B42" w:rsidP="00D80EE7">
      <w:pPr>
        <w:spacing w:before="120"/>
        <w:ind w:left="567"/>
        <w:jc w:val="both"/>
        <w:rPr>
          <w:rFonts w:asciiTheme="minorHAnsi" w:hAnsiTheme="minorHAnsi" w:cstheme="minorHAnsi"/>
          <w:sz w:val="21"/>
          <w:szCs w:val="21"/>
        </w:rPr>
      </w:pPr>
      <w:r>
        <w:rPr>
          <w:rFonts w:asciiTheme="minorHAnsi" w:hAnsiTheme="minorHAnsi" w:cstheme="minorHAnsi"/>
          <w:sz w:val="21"/>
          <w:szCs w:val="21"/>
        </w:rPr>
        <w:t>I</w:t>
      </w:r>
      <w:r w:rsidR="00EA1712">
        <w:rPr>
          <w:rFonts w:asciiTheme="minorHAnsi" w:hAnsiTheme="minorHAnsi" w:cstheme="minorHAnsi"/>
          <w:sz w:val="21"/>
          <w:szCs w:val="21"/>
        </w:rPr>
        <w:t>t was decided in RAN1#116,</w:t>
      </w:r>
      <w:r>
        <w:rPr>
          <w:rFonts w:asciiTheme="minorHAnsi" w:hAnsiTheme="minorHAnsi" w:cstheme="minorHAnsi"/>
          <w:sz w:val="21"/>
          <w:szCs w:val="21"/>
        </w:rPr>
        <w:t xml:space="preserve"> to have a maximum of two switching points between SBFD and non SBFD symbols. </w:t>
      </w:r>
      <w:r w:rsidR="007B4B87">
        <w:rPr>
          <w:rFonts w:asciiTheme="minorHAnsi" w:hAnsiTheme="minorHAnsi" w:cstheme="minorHAnsi"/>
          <w:sz w:val="21"/>
          <w:szCs w:val="21"/>
        </w:rPr>
        <w:t xml:space="preserve">From </w:t>
      </w:r>
      <w:r w:rsidR="002F5326">
        <w:rPr>
          <w:rFonts w:asciiTheme="minorHAnsi" w:hAnsiTheme="minorHAnsi" w:cstheme="minorHAnsi"/>
          <w:sz w:val="21"/>
          <w:szCs w:val="21"/>
        </w:rPr>
        <w:t>the given TDD-UL-DL-ConfigurationCommon</w:t>
      </w:r>
      <w:r w:rsidR="00195B75">
        <w:rPr>
          <w:rFonts w:asciiTheme="minorHAnsi" w:hAnsiTheme="minorHAnsi" w:cstheme="minorHAnsi"/>
          <w:sz w:val="21"/>
          <w:szCs w:val="21"/>
        </w:rPr>
        <w:t xml:space="preserve">, Downlink Slots, Uplink slots </w:t>
      </w:r>
      <w:r w:rsidR="007B4B87">
        <w:rPr>
          <w:rFonts w:asciiTheme="minorHAnsi" w:hAnsiTheme="minorHAnsi" w:cstheme="minorHAnsi"/>
          <w:sz w:val="21"/>
          <w:szCs w:val="21"/>
        </w:rPr>
        <w:t xml:space="preserve">and </w:t>
      </w:r>
      <w:r w:rsidR="00BD38DC">
        <w:rPr>
          <w:rFonts w:asciiTheme="minorHAnsi" w:hAnsiTheme="minorHAnsi" w:cstheme="minorHAnsi"/>
          <w:sz w:val="21"/>
          <w:szCs w:val="21"/>
        </w:rPr>
        <w:t>G</w:t>
      </w:r>
      <w:r w:rsidR="007B4B87">
        <w:rPr>
          <w:rFonts w:asciiTheme="minorHAnsi" w:hAnsiTheme="minorHAnsi" w:cstheme="minorHAnsi"/>
          <w:sz w:val="21"/>
          <w:szCs w:val="21"/>
        </w:rPr>
        <w:t xml:space="preserve">uard </w:t>
      </w:r>
      <w:r w:rsidR="007B4B87">
        <w:rPr>
          <w:rFonts w:asciiTheme="minorHAnsi" w:hAnsiTheme="minorHAnsi" w:cstheme="minorHAnsi"/>
          <w:sz w:val="21"/>
          <w:szCs w:val="21"/>
        </w:rPr>
        <w:lastRenderedPageBreak/>
        <w:t>period</w:t>
      </w:r>
      <w:r w:rsidR="00BD38DC">
        <w:rPr>
          <w:rFonts w:asciiTheme="minorHAnsi" w:hAnsiTheme="minorHAnsi" w:cstheme="minorHAnsi"/>
          <w:sz w:val="21"/>
          <w:szCs w:val="21"/>
        </w:rPr>
        <w:t xml:space="preserve"> between DL and UL</w:t>
      </w:r>
      <w:r w:rsidR="007B4B87">
        <w:rPr>
          <w:rFonts w:asciiTheme="minorHAnsi" w:hAnsiTheme="minorHAnsi" w:cstheme="minorHAnsi"/>
          <w:sz w:val="21"/>
          <w:szCs w:val="21"/>
        </w:rPr>
        <w:t xml:space="preserve"> can be </w:t>
      </w:r>
      <w:r w:rsidR="006D57CA">
        <w:rPr>
          <w:rFonts w:asciiTheme="minorHAnsi" w:hAnsiTheme="minorHAnsi" w:cstheme="minorHAnsi"/>
          <w:sz w:val="21"/>
          <w:szCs w:val="21"/>
        </w:rPr>
        <w:t>obtained. So, if number of SBFD slots</w:t>
      </w:r>
      <w:r w:rsidR="00425C0F">
        <w:rPr>
          <w:rFonts w:asciiTheme="minorHAnsi" w:hAnsiTheme="minorHAnsi" w:cstheme="minorHAnsi"/>
          <w:sz w:val="21"/>
          <w:szCs w:val="21"/>
        </w:rPr>
        <w:t xml:space="preserve">, </w:t>
      </w:r>
      <w:r w:rsidR="001F7037">
        <w:rPr>
          <w:rFonts w:asciiTheme="minorHAnsi" w:hAnsiTheme="minorHAnsi" w:cstheme="minorHAnsi"/>
          <w:sz w:val="21"/>
          <w:szCs w:val="21"/>
        </w:rPr>
        <w:t>number of downlink symbols</w:t>
      </w:r>
      <w:r w:rsidR="00425C0F">
        <w:rPr>
          <w:rFonts w:asciiTheme="minorHAnsi" w:hAnsiTheme="minorHAnsi" w:cstheme="minorHAnsi"/>
          <w:sz w:val="21"/>
          <w:szCs w:val="21"/>
        </w:rPr>
        <w:t xml:space="preserve">, number of </w:t>
      </w:r>
      <w:r w:rsidR="00B85CC0">
        <w:rPr>
          <w:rFonts w:asciiTheme="minorHAnsi" w:hAnsiTheme="minorHAnsi" w:cstheme="minorHAnsi"/>
          <w:sz w:val="21"/>
          <w:szCs w:val="21"/>
        </w:rPr>
        <w:t xml:space="preserve">uplink symbols in the </w:t>
      </w:r>
      <w:r w:rsidR="00F004EB">
        <w:rPr>
          <w:rFonts w:asciiTheme="minorHAnsi" w:hAnsiTheme="minorHAnsi" w:cstheme="minorHAnsi"/>
          <w:sz w:val="21"/>
          <w:szCs w:val="21"/>
        </w:rPr>
        <w:t>first</w:t>
      </w:r>
      <w:r w:rsidR="00195346">
        <w:rPr>
          <w:rFonts w:asciiTheme="minorHAnsi" w:hAnsiTheme="minorHAnsi" w:cstheme="minorHAnsi"/>
          <w:sz w:val="21"/>
          <w:szCs w:val="21"/>
        </w:rPr>
        <w:t xml:space="preserve"> SBFD</w:t>
      </w:r>
      <w:r w:rsidR="00F004EB">
        <w:rPr>
          <w:rFonts w:asciiTheme="minorHAnsi" w:hAnsiTheme="minorHAnsi" w:cstheme="minorHAnsi"/>
          <w:sz w:val="21"/>
          <w:szCs w:val="21"/>
        </w:rPr>
        <w:t xml:space="preserve"> slot is known, then the complete SBFD frame structure</w:t>
      </w:r>
      <w:r w:rsidR="00195346">
        <w:rPr>
          <w:rFonts w:asciiTheme="minorHAnsi" w:hAnsiTheme="minorHAnsi" w:cstheme="minorHAnsi"/>
          <w:sz w:val="21"/>
          <w:szCs w:val="21"/>
        </w:rPr>
        <w:t>.</w:t>
      </w:r>
    </w:p>
    <w:p w14:paraId="2804867A" w14:textId="77777777" w:rsidR="00241ADD" w:rsidRPr="00D80EE7" w:rsidRDefault="00241ADD" w:rsidP="00D80EE7">
      <w:pPr>
        <w:spacing w:before="120"/>
        <w:ind w:left="567"/>
        <w:jc w:val="both"/>
        <w:rPr>
          <w:rFonts w:asciiTheme="minorHAnsi" w:hAnsiTheme="minorHAnsi" w:cstheme="minorHAnsi"/>
          <w:sz w:val="21"/>
          <w:szCs w:val="21"/>
        </w:rPr>
      </w:pPr>
    </w:p>
    <w:p w14:paraId="60CC3626" w14:textId="6EAD908E" w:rsidR="00234D06" w:rsidRDefault="00B00714" w:rsidP="00234D06">
      <w:pPr>
        <w:keepNext/>
        <w:jc w:val="center"/>
      </w:pPr>
      <w:r>
        <w:rPr>
          <w:noProof/>
        </w:rPr>
        <w:drawing>
          <wp:inline distT="0" distB="0" distL="0" distR="0" wp14:anchorId="6B43F8E9" wp14:editId="7D3D949A">
            <wp:extent cx="6109919" cy="3022159"/>
            <wp:effectExtent l="0" t="0" r="0" b="698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35849" cy="3034985"/>
                    </a:xfrm>
                    <a:prstGeom prst="rect">
                      <a:avLst/>
                    </a:prstGeom>
                    <a:noFill/>
                  </pic:spPr>
                </pic:pic>
              </a:graphicData>
            </a:graphic>
          </wp:inline>
        </w:drawing>
      </w:r>
    </w:p>
    <w:p w14:paraId="59B76125" w14:textId="50D964B2" w:rsidR="009A2DEA" w:rsidRDefault="00234D06" w:rsidP="00234D06">
      <w:pPr>
        <w:pStyle w:val="Caption"/>
        <w:jc w:val="center"/>
      </w:pPr>
      <w:bookmarkStart w:id="6" w:name="_Ref166104084"/>
      <w:r>
        <w:t xml:space="preserve">Figure </w:t>
      </w:r>
      <w:r>
        <w:fldChar w:fldCharType="begin"/>
      </w:r>
      <w:r>
        <w:instrText xml:space="preserve"> SEQ Figure \* ARABIC </w:instrText>
      </w:r>
      <w:r>
        <w:fldChar w:fldCharType="separate"/>
      </w:r>
      <w:r w:rsidR="00EA7395">
        <w:rPr>
          <w:noProof/>
        </w:rPr>
        <w:t>1</w:t>
      </w:r>
      <w:r>
        <w:fldChar w:fldCharType="end"/>
      </w:r>
      <w:bookmarkEnd w:id="6"/>
      <w:r>
        <w:t>:</w:t>
      </w:r>
      <w:r w:rsidRPr="009C5F37">
        <w:t xml:space="preserve"> Frame structure showing SBFD slots</w:t>
      </w:r>
    </w:p>
    <w:p w14:paraId="4CC2B4C2" w14:textId="48689D59" w:rsidR="008D55FA" w:rsidRPr="004642EE" w:rsidRDefault="00BC294E" w:rsidP="153ED50E">
      <w:pPr>
        <w:spacing w:before="120"/>
        <w:rPr>
          <w:rFonts w:asciiTheme="minorHAnsi" w:hAnsiTheme="minorHAnsi" w:cstheme="minorBidi"/>
          <w:b/>
          <w:bCs/>
          <w:sz w:val="21"/>
          <w:szCs w:val="21"/>
        </w:rPr>
      </w:pPr>
      <w:r w:rsidRPr="153ED50E">
        <w:rPr>
          <w:rFonts w:asciiTheme="minorHAnsi" w:hAnsiTheme="minorHAnsi" w:cstheme="minorBidi"/>
          <w:b/>
          <w:bCs/>
          <w:sz w:val="21"/>
          <w:szCs w:val="21"/>
        </w:rPr>
        <w:t xml:space="preserve">Proposal 1:  </w:t>
      </w:r>
      <w:r w:rsidR="00014934" w:rsidRPr="153ED50E">
        <w:rPr>
          <w:rFonts w:asciiTheme="minorHAnsi" w:hAnsiTheme="minorHAnsi" w:cstheme="minorBidi"/>
          <w:b/>
          <w:bCs/>
          <w:sz w:val="21"/>
          <w:szCs w:val="21"/>
        </w:rPr>
        <w:t>Similar to TDD-UL-DL ConfigCommon, a n</w:t>
      </w:r>
      <w:r w:rsidRPr="153ED50E">
        <w:rPr>
          <w:rFonts w:asciiTheme="minorHAnsi" w:hAnsiTheme="minorHAnsi" w:cstheme="minorBidi"/>
          <w:b/>
          <w:bCs/>
          <w:sz w:val="21"/>
          <w:szCs w:val="21"/>
        </w:rPr>
        <w:t>ew Information Element is required to indicate SBFD structure in time domain</w:t>
      </w:r>
      <w:r w:rsidR="00014934" w:rsidRPr="153ED50E">
        <w:rPr>
          <w:rFonts w:asciiTheme="minorHAnsi" w:hAnsiTheme="minorHAnsi" w:cstheme="minorBidi"/>
          <w:b/>
          <w:bCs/>
          <w:sz w:val="21"/>
          <w:szCs w:val="21"/>
        </w:rPr>
        <w:t>.</w:t>
      </w:r>
    </w:p>
    <w:p w14:paraId="5E846ADA" w14:textId="72678EFA" w:rsidR="008D55FA" w:rsidRDefault="008D55FA" w:rsidP="153ED50E">
      <w:pPr>
        <w:spacing w:before="120"/>
        <w:rPr>
          <w:rFonts w:asciiTheme="minorHAnsi" w:hAnsiTheme="minorHAnsi" w:cstheme="minorBidi"/>
          <w:b/>
          <w:bCs/>
          <w:sz w:val="21"/>
          <w:szCs w:val="21"/>
        </w:rPr>
      </w:pPr>
      <w:r w:rsidRPr="153ED50E">
        <w:rPr>
          <w:rFonts w:asciiTheme="minorHAnsi" w:hAnsiTheme="minorHAnsi" w:cstheme="minorBidi"/>
          <w:b/>
          <w:bCs/>
          <w:sz w:val="21"/>
          <w:szCs w:val="21"/>
        </w:rPr>
        <w:t xml:space="preserve">Proposal 2: </w:t>
      </w:r>
      <w:r w:rsidR="004642EE" w:rsidRPr="153ED50E">
        <w:rPr>
          <w:rFonts w:asciiTheme="minorHAnsi" w:hAnsiTheme="minorHAnsi" w:cstheme="minorBidi"/>
          <w:b/>
          <w:bCs/>
          <w:sz w:val="21"/>
          <w:szCs w:val="21"/>
        </w:rPr>
        <w:t xml:space="preserve">Information on </w:t>
      </w:r>
      <w:r w:rsidR="00140075" w:rsidRPr="153ED50E">
        <w:rPr>
          <w:rFonts w:asciiTheme="minorHAnsi" w:hAnsiTheme="minorHAnsi" w:cstheme="minorBidi"/>
          <w:b/>
          <w:bCs/>
          <w:sz w:val="21"/>
          <w:szCs w:val="21"/>
        </w:rPr>
        <w:t>the Number of SBFD uplink symbols,</w:t>
      </w:r>
      <w:r w:rsidR="004034D3" w:rsidRPr="153ED50E">
        <w:rPr>
          <w:rFonts w:asciiTheme="minorHAnsi" w:hAnsiTheme="minorHAnsi" w:cstheme="minorBidi"/>
          <w:b/>
          <w:bCs/>
          <w:sz w:val="21"/>
          <w:szCs w:val="21"/>
        </w:rPr>
        <w:t xml:space="preserve"> </w:t>
      </w:r>
      <w:r w:rsidRPr="153ED50E">
        <w:rPr>
          <w:rFonts w:asciiTheme="minorHAnsi" w:hAnsiTheme="minorHAnsi" w:cstheme="minorBidi"/>
          <w:b/>
          <w:bCs/>
          <w:sz w:val="21"/>
          <w:szCs w:val="21"/>
        </w:rPr>
        <w:t>Number of SBFD downlink symbols</w:t>
      </w:r>
      <w:r w:rsidR="0041230C">
        <w:rPr>
          <w:rFonts w:asciiTheme="minorHAnsi" w:hAnsiTheme="minorHAnsi" w:cstheme="minorBidi"/>
          <w:b/>
          <w:bCs/>
          <w:sz w:val="21"/>
          <w:szCs w:val="21"/>
        </w:rPr>
        <w:t xml:space="preserve"> and number of SBFD slots</w:t>
      </w:r>
      <w:r w:rsidRPr="153ED50E">
        <w:rPr>
          <w:rFonts w:asciiTheme="minorHAnsi" w:hAnsiTheme="minorHAnsi" w:cstheme="minorBidi"/>
          <w:b/>
          <w:bCs/>
          <w:sz w:val="21"/>
          <w:szCs w:val="21"/>
        </w:rPr>
        <w:t xml:space="preserve"> </w:t>
      </w:r>
      <w:r w:rsidR="004034D3" w:rsidRPr="153ED50E">
        <w:rPr>
          <w:rFonts w:asciiTheme="minorHAnsi" w:hAnsiTheme="minorHAnsi" w:cstheme="minorBidi"/>
          <w:b/>
          <w:bCs/>
          <w:sz w:val="21"/>
          <w:szCs w:val="21"/>
        </w:rPr>
        <w:t xml:space="preserve">are </w:t>
      </w:r>
      <w:r w:rsidR="004642EE" w:rsidRPr="153ED50E">
        <w:rPr>
          <w:rFonts w:asciiTheme="minorHAnsi" w:hAnsiTheme="minorHAnsi" w:cstheme="minorBidi"/>
          <w:b/>
          <w:bCs/>
          <w:sz w:val="21"/>
          <w:szCs w:val="21"/>
        </w:rPr>
        <w:t>required to represent the SBFD time configuration</w:t>
      </w:r>
      <w:r w:rsidR="001D24CC" w:rsidRPr="153ED50E">
        <w:rPr>
          <w:rFonts w:asciiTheme="minorHAnsi" w:hAnsiTheme="minorHAnsi" w:cstheme="minorBidi"/>
          <w:b/>
          <w:bCs/>
          <w:sz w:val="21"/>
          <w:szCs w:val="21"/>
        </w:rPr>
        <w:t xml:space="preserve"> in a TDD frame structure</w:t>
      </w:r>
      <w:r w:rsidR="004642EE" w:rsidRPr="153ED50E">
        <w:rPr>
          <w:rFonts w:asciiTheme="minorHAnsi" w:hAnsiTheme="minorHAnsi" w:cstheme="minorBidi"/>
          <w:b/>
          <w:bCs/>
          <w:sz w:val="21"/>
          <w:szCs w:val="21"/>
        </w:rPr>
        <w:t>.</w:t>
      </w:r>
    </w:p>
    <w:p w14:paraId="4FAD5D00" w14:textId="77777777" w:rsidR="00547299" w:rsidRPr="004642EE" w:rsidRDefault="00547299" w:rsidP="153ED50E">
      <w:pPr>
        <w:spacing w:before="120"/>
        <w:rPr>
          <w:rFonts w:asciiTheme="minorHAnsi" w:hAnsiTheme="minorHAnsi" w:cstheme="minorBidi"/>
          <w:b/>
          <w:bCs/>
          <w:sz w:val="21"/>
          <w:szCs w:val="21"/>
        </w:rPr>
      </w:pPr>
    </w:p>
    <w:p w14:paraId="0AE81592" w14:textId="1F2B64CF" w:rsidR="00F15EF8" w:rsidRDefault="00547299" w:rsidP="00382111">
      <w:pPr>
        <w:pStyle w:val="Heading2"/>
      </w:pPr>
      <w:r w:rsidRPr="00382111">
        <w:t>Timing Alignment Issues for SBFD</w:t>
      </w:r>
    </w:p>
    <w:p w14:paraId="5EC71E95" w14:textId="1A03550C" w:rsidR="00382111" w:rsidRPr="00DA2415" w:rsidRDefault="3FCDCF3A" w:rsidP="003062A6">
      <w:pPr>
        <w:jc w:val="both"/>
        <w:rPr>
          <w:rFonts w:asciiTheme="minorHAnsi" w:eastAsia="Times New Roman" w:hAnsiTheme="minorHAnsi" w:cstheme="minorHAnsi"/>
          <w:sz w:val="21"/>
          <w:szCs w:val="21"/>
          <w:lang w:val="en-US"/>
        </w:rPr>
      </w:pPr>
      <w:r w:rsidRPr="00DA2415">
        <w:rPr>
          <w:rFonts w:asciiTheme="minorHAnsi" w:eastAsia="Times New Roman" w:hAnsiTheme="minorHAnsi" w:cstheme="minorHAnsi"/>
          <w:sz w:val="21"/>
          <w:szCs w:val="21"/>
          <w:lang w:val="en-US"/>
        </w:rPr>
        <w:t xml:space="preserve">In legacy TDD system, a UE is provided with </w:t>
      </w:r>
      <w:r w:rsidR="003062A6" w:rsidRPr="00DA2415">
        <w:rPr>
          <w:rFonts w:asciiTheme="minorHAnsi" w:eastAsia="Times New Roman" w:hAnsiTheme="minorHAnsi" w:cstheme="minorHAnsi"/>
          <w:sz w:val="21"/>
          <w:szCs w:val="21"/>
          <w:lang w:val="en-US"/>
        </w:rPr>
        <w:t xml:space="preserve">non-zero </w:t>
      </w:r>
      <w:r w:rsidRPr="00DA2415">
        <w:rPr>
          <w:rFonts w:asciiTheme="minorHAnsi" w:eastAsia="Times New Roman" w:hAnsiTheme="minorHAnsi" w:cstheme="minorHAnsi"/>
          <w:sz w:val="21"/>
          <w:szCs w:val="21"/>
          <w:lang w:val="en-US"/>
        </w:rPr>
        <w:t>timing advance offset</w:t>
      </w:r>
      <w:r w:rsidR="005E695A" w:rsidRPr="00DA2415">
        <w:rPr>
          <w:rFonts w:asciiTheme="minorHAnsi" w:eastAsia="Times New Roman" w:hAnsiTheme="minorHAnsi" w:cstheme="minorHAnsi"/>
          <w:sz w:val="21"/>
          <w:szCs w:val="21"/>
          <w:lang w:val="en-US"/>
        </w:rPr>
        <w:t xml:space="preserve"> </w:t>
      </w:r>
      <m:oMath>
        <m:sSub>
          <m:sSubPr>
            <m:ctrlPr>
              <w:rPr>
                <w:rFonts w:ascii="Cambria Math" w:hAnsi="Cambria Math" w:cstheme="minorHAnsi"/>
                <w:sz w:val="21"/>
                <w:szCs w:val="21"/>
              </w:rPr>
            </m:ctrlPr>
          </m:sSubPr>
          <m:e>
            <m:r>
              <w:rPr>
                <w:rFonts w:ascii="Cambria Math" w:hAnsi="Cambria Math" w:cstheme="minorHAnsi"/>
                <w:sz w:val="21"/>
                <w:szCs w:val="21"/>
              </w:rPr>
              <m:t>N</m:t>
            </m:r>
          </m:e>
          <m:sub>
            <m:r>
              <m:rPr>
                <m:sty m:val="p"/>
              </m:rPr>
              <w:rPr>
                <w:rFonts w:ascii="Cambria Math" w:hAnsi="Cambria Math" w:cstheme="minorHAnsi"/>
                <w:sz w:val="21"/>
                <w:szCs w:val="21"/>
              </w:rPr>
              <m:t>TA</m:t>
            </m:r>
            <m:r>
              <w:rPr>
                <w:rFonts w:ascii="Cambria Math" w:hAnsi="Cambria Math" w:cstheme="minorHAnsi"/>
                <w:sz w:val="21"/>
                <w:szCs w:val="21"/>
              </w:rPr>
              <m:t>, offset</m:t>
            </m:r>
          </m:sub>
        </m:sSub>
      </m:oMath>
      <w:r w:rsidRPr="00DA2415">
        <w:rPr>
          <w:rFonts w:asciiTheme="minorHAnsi" w:eastAsia="Times New Roman" w:hAnsiTheme="minorHAnsi" w:cstheme="minorHAnsi"/>
          <w:sz w:val="21"/>
          <w:szCs w:val="21"/>
          <w:lang w:val="en-US"/>
        </w:rPr>
        <w:t xml:space="preserve"> for </w:t>
      </w:r>
      <w:r w:rsidR="00372F74" w:rsidRPr="00DA2415">
        <w:rPr>
          <w:rFonts w:asciiTheme="minorHAnsi" w:eastAsia="Times New Roman" w:hAnsiTheme="minorHAnsi" w:cstheme="minorHAnsi"/>
          <w:sz w:val="21"/>
          <w:szCs w:val="21"/>
          <w:lang w:val="en-US"/>
        </w:rPr>
        <w:t>the</w:t>
      </w:r>
      <w:r w:rsidRPr="00DA2415">
        <w:rPr>
          <w:rFonts w:asciiTheme="minorHAnsi" w:eastAsia="Times New Roman" w:hAnsiTheme="minorHAnsi" w:cstheme="minorHAnsi"/>
          <w:sz w:val="21"/>
          <w:szCs w:val="21"/>
          <w:lang w:val="en-US"/>
        </w:rPr>
        <w:t xml:space="preserve"> serving cell. It is used to reserve enough time from uplink to downlink switching </w:t>
      </w:r>
      <w:r w:rsidR="1ADA741E" w:rsidRPr="00DA2415">
        <w:rPr>
          <w:rFonts w:asciiTheme="minorHAnsi" w:eastAsia="Times New Roman" w:hAnsiTheme="minorHAnsi" w:cstheme="minorHAnsi"/>
          <w:sz w:val="21"/>
          <w:szCs w:val="21"/>
          <w:lang w:val="en-US"/>
        </w:rPr>
        <w:t>in gNB (as well in UE). Downlink to Uplink</w:t>
      </w:r>
      <w:r w:rsidRPr="00DA2415">
        <w:rPr>
          <w:rFonts w:asciiTheme="minorHAnsi" w:eastAsia="Times New Roman" w:hAnsiTheme="minorHAnsi" w:cstheme="minorHAnsi"/>
          <w:sz w:val="21"/>
          <w:szCs w:val="21"/>
          <w:lang w:val="en-US"/>
        </w:rPr>
        <w:t xml:space="preserve"> switching is </w:t>
      </w:r>
      <w:r w:rsidR="1ADA741E" w:rsidRPr="00DA2415">
        <w:rPr>
          <w:rFonts w:asciiTheme="minorHAnsi" w:eastAsia="Times New Roman" w:hAnsiTheme="minorHAnsi" w:cstheme="minorHAnsi"/>
          <w:sz w:val="21"/>
          <w:szCs w:val="21"/>
          <w:lang w:val="en-US"/>
        </w:rPr>
        <w:t xml:space="preserve">considered in </w:t>
      </w:r>
      <w:r w:rsidRPr="00DA2415">
        <w:rPr>
          <w:rFonts w:asciiTheme="minorHAnsi" w:eastAsia="Times New Roman" w:hAnsiTheme="minorHAnsi" w:cstheme="minorHAnsi"/>
          <w:sz w:val="21"/>
          <w:szCs w:val="21"/>
          <w:lang w:val="en-US"/>
        </w:rPr>
        <w:t xml:space="preserve">the </w:t>
      </w:r>
      <w:r w:rsidR="1ADA741E" w:rsidRPr="00DA2415">
        <w:rPr>
          <w:rFonts w:asciiTheme="minorHAnsi" w:eastAsia="Times New Roman" w:hAnsiTheme="minorHAnsi" w:cstheme="minorHAnsi"/>
          <w:sz w:val="21"/>
          <w:szCs w:val="21"/>
          <w:lang w:val="en-US"/>
        </w:rPr>
        <w:t>guard period of the special</w:t>
      </w:r>
      <w:r w:rsidRPr="00DA2415">
        <w:rPr>
          <w:rFonts w:asciiTheme="minorHAnsi" w:eastAsia="Times New Roman" w:hAnsiTheme="minorHAnsi" w:cstheme="minorHAnsi"/>
          <w:sz w:val="21"/>
          <w:szCs w:val="21"/>
          <w:lang w:val="en-US"/>
        </w:rPr>
        <w:t xml:space="preserve"> slot</w:t>
      </w:r>
      <w:r w:rsidR="00A70277" w:rsidRPr="00DA2415">
        <w:rPr>
          <w:rFonts w:asciiTheme="minorHAnsi" w:eastAsia="Times New Roman" w:hAnsiTheme="minorHAnsi" w:cstheme="minorHAnsi"/>
          <w:sz w:val="21"/>
          <w:szCs w:val="21"/>
          <w:lang w:val="en-US"/>
        </w:rPr>
        <w:t>.</w:t>
      </w:r>
      <w:r w:rsidR="006C1846" w:rsidRPr="00DA2415">
        <w:rPr>
          <w:rFonts w:asciiTheme="minorHAnsi" w:eastAsia="Times New Roman" w:hAnsiTheme="minorHAnsi" w:cstheme="minorHAnsi"/>
          <w:sz w:val="21"/>
          <w:szCs w:val="21"/>
          <w:lang w:val="en-US"/>
        </w:rPr>
        <w:t xml:space="preserve"> In SBFD, </w:t>
      </w:r>
      <w:r w:rsidR="008A1E31" w:rsidRPr="00DA2415">
        <w:rPr>
          <w:rFonts w:asciiTheme="minorHAnsi" w:eastAsia="Times New Roman" w:hAnsiTheme="minorHAnsi" w:cstheme="minorHAnsi"/>
          <w:sz w:val="21"/>
          <w:szCs w:val="21"/>
          <w:lang w:val="en-US"/>
        </w:rPr>
        <w:t xml:space="preserve">timing advance offset results in inter slot interference between uplink sub band and </w:t>
      </w:r>
      <w:r w:rsidR="003062A6" w:rsidRPr="00DA2415">
        <w:rPr>
          <w:rFonts w:asciiTheme="minorHAnsi" w:eastAsia="Times New Roman" w:hAnsiTheme="minorHAnsi" w:cstheme="minorHAnsi"/>
          <w:sz w:val="21"/>
          <w:szCs w:val="21"/>
          <w:lang w:val="en-US"/>
        </w:rPr>
        <w:t>downlink slots.</w:t>
      </w:r>
    </w:p>
    <w:p w14:paraId="093CE64F" w14:textId="77777777" w:rsidR="003062A6" w:rsidRDefault="003062A6" w:rsidP="00382111">
      <w:pPr>
        <w:rPr>
          <w:rFonts w:eastAsia="Times New Roman"/>
          <w:sz w:val="22"/>
          <w:szCs w:val="22"/>
          <w:lang w:val="en-US"/>
        </w:rPr>
      </w:pPr>
    </w:p>
    <w:p w14:paraId="39FC0163" w14:textId="1DFF6F53" w:rsidR="00A70277" w:rsidRPr="00DA2415" w:rsidRDefault="005E695A" w:rsidP="00C97186">
      <w:pPr>
        <w:jc w:val="both"/>
        <w:rPr>
          <w:rFonts w:asciiTheme="minorHAnsi" w:eastAsia="Times New Roman" w:hAnsiTheme="minorHAnsi" w:cstheme="minorHAnsi"/>
          <w:sz w:val="21"/>
          <w:szCs w:val="21"/>
          <w:lang w:val="en-US"/>
        </w:rPr>
      </w:pPr>
      <w:r w:rsidRPr="00DA2415">
        <w:rPr>
          <w:rFonts w:asciiTheme="minorHAnsi" w:eastAsia="Times New Roman" w:hAnsiTheme="minorHAnsi" w:cstheme="minorHAnsi"/>
          <w:sz w:val="21"/>
          <w:szCs w:val="21"/>
          <w:lang w:val="en-US"/>
        </w:rPr>
        <w:t xml:space="preserve">One of the </w:t>
      </w:r>
      <w:r w:rsidR="003062A6" w:rsidRPr="00DA2415">
        <w:rPr>
          <w:rFonts w:asciiTheme="minorHAnsi" w:eastAsia="Times New Roman" w:hAnsiTheme="minorHAnsi" w:cstheme="minorHAnsi"/>
          <w:sz w:val="21"/>
          <w:szCs w:val="21"/>
          <w:lang w:val="en-US"/>
        </w:rPr>
        <w:t>solutions</w:t>
      </w:r>
      <w:r w:rsidRPr="00DA2415">
        <w:rPr>
          <w:rFonts w:asciiTheme="minorHAnsi" w:eastAsia="Times New Roman" w:hAnsiTheme="minorHAnsi" w:cstheme="minorHAnsi"/>
          <w:sz w:val="21"/>
          <w:szCs w:val="21"/>
          <w:lang w:val="en-US"/>
        </w:rPr>
        <w:t xml:space="preserve"> is to consider two timing</w:t>
      </w:r>
      <w:r w:rsidR="003827F7">
        <w:rPr>
          <w:rFonts w:asciiTheme="minorHAnsi" w:eastAsia="Times New Roman" w:hAnsiTheme="minorHAnsi" w:cstheme="minorHAnsi"/>
          <w:sz w:val="21"/>
          <w:szCs w:val="21"/>
          <w:lang w:val="en-US"/>
        </w:rPr>
        <w:t xml:space="preserve"> advance</w:t>
      </w:r>
      <w:r w:rsidRPr="00DA2415">
        <w:rPr>
          <w:rFonts w:asciiTheme="minorHAnsi" w:eastAsia="Times New Roman" w:hAnsiTheme="minorHAnsi" w:cstheme="minorHAnsi"/>
          <w:sz w:val="21"/>
          <w:szCs w:val="21"/>
          <w:lang w:val="en-US"/>
        </w:rPr>
        <w:t xml:space="preserve"> offsets – one for</w:t>
      </w:r>
      <w:r w:rsidR="00C97186">
        <w:rPr>
          <w:rFonts w:asciiTheme="minorHAnsi" w:eastAsia="Times New Roman" w:hAnsiTheme="minorHAnsi" w:cstheme="minorHAnsi"/>
          <w:sz w:val="21"/>
          <w:szCs w:val="21"/>
          <w:lang w:val="en-US"/>
        </w:rPr>
        <w:t xml:space="preserve"> </w:t>
      </w:r>
      <w:r w:rsidR="00C97186" w:rsidRPr="00DA2415">
        <w:rPr>
          <w:rFonts w:asciiTheme="minorHAnsi" w:eastAsia="Times New Roman" w:hAnsiTheme="minorHAnsi" w:cstheme="minorHAnsi"/>
          <w:sz w:val="21"/>
          <w:szCs w:val="21"/>
          <w:lang w:val="en-US"/>
        </w:rPr>
        <w:t>uplink subband</w:t>
      </w:r>
      <w:r w:rsidRPr="00DA2415">
        <w:rPr>
          <w:rFonts w:asciiTheme="minorHAnsi" w:eastAsia="Times New Roman" w:hAnsiTheme="minorHAnsi" w:cstheme="minorHAnsi"/>
          <w:sz w:val="21"/>
          <w:szCs w:val="21"/>
          <w:lang w:val="en-US"/>
        </w:rPr>
        <w:t xml:space="preserve"> and another one for </w:t>
      </w:r>
      <w:r w:rsidR="00C97186" w:rsidRPr="00DA2415">
        <w:rPr>
          <w:rFonts w:asciiTheme="minorHAnsi" w:eastAsia="Times New Roman" w:hAnsiTheme="minorHAnsi" w:cstheme="minorHAnsi"/>
          <w:sz w:val="21"/>
          <w:szCs w:val="21"/>
          <w:lang w:val="en-US"/>
        </w:rPr>
        <w:t xml:space="preserve">uplink slots </w:t>
      </w:r>
      <w:r w:rsidR="005E4EFF" w:rsidRPr="00DA2415">
        <w:rPr>
          <w:rFonts w:asciiTheme="minorHAnsi" w:eastAsia="Times New Roman" w:hAnsiTheme="minorHAnsi" w:cstheme="minorHAnsi"/>
          <w:sz w:val="21"/>
          <w:szCs w:val="21"/>
          <w:lang w:val="en-US"/>
        </w:rPr>
        <w:t xml:space="preserve">i.e  </w:t>
      </w:r>
      <m:oMath>
        <m:sSub>
          <m:sSubPr>
            <m:ctrlPr>
              <w:rPr>
                <w:rFonts w:ascii="Cambria Math" w:hAnsi="Cambria Math" w:cstheme="minorHAnsi"/>
                <w:sz w:val="21"/>
                <w:szCs w:val="21"/>
              </w:rPr>
            </m:ctrlPr>
          </m:sSubPr>
          <m:e>
            <m:r>
              <w:rPr>
                <w:rFonts w:ascii="Cambria Math" w:hAnsi="Cambria Math" w:cstheme="minorHAnsi"/>
                <w:sz w:val="21"/>
                <w:szCs w:val="21"/>
              </w:rPr>
              <m:t>N</m:t>
            </m:r>
          </m:e>
          <m:sub>
            <m:r>
              <m:rPr>
                <m:sty m:val="p"/>
              </m:rPr>
              <w:rPr>
                <w:rFonts w:ascii="Cambria Math" w:hAnsi="Cambria Math" w:cstheme="minorHAnsi"/>
                <w:sz w:val="21"/>
                <w:szCs w:val="21"/>
              </w:rPr>
              <m:t>TA</m:t>
            </m:r>
            <m:r>
              <w:rPr>
                <w:rFonts w:ascii="Cambria Math" w:hAnsi="Cambria Math" w:cstheme="minorHAnsi"/>
                <w:sz w:val="21"/>
                <w:szCs w:val="21"/>
              </w:rPr>
              <m:t>, offset</m:t>
            </m:r>
          </m:sub>
        </m:sSub>
        <m:r>
          <w:rPr>
            <w:rFonts w:ascii="Cambria Math" w:hAnsi="Cambria Math" w:cstheme="minorHAnsi"/>
            <w:sz w:val="21"/>
            <w:szCs w:val="21"/>
          </w:rPr>
          <m:t>=0</m:t>
        </m:r>
      </m:oMath>
      <w:r w:rsidR="00DA2415" w:rsidRPr="00DA2415">
        <w:rPr>
          <w:rFonts w:asciiTheme="minorHAnsi" w:eastAsia="Times New Roman" w:hAnsiTheme="minorHAnsi" w:cstheme="minorHAnsi"/>
          <w:sz w:val="21"/>
          <w:szCs w:val="21"/>
        </w:rPr>
        <w:t xml:space="preserve"> for</w:t>
      </w:r>
      <w:r w:rsidR="00DA2415">
        <w:rPr>
          <w:rFonts w:asciiTheme="minorHAnsi" w:eastAsia="Times New Roman" w:hAnsiTheme="minorHAnsi" w:cstheme="minorHAnsi"/>
          <w:sz w:val="21"/>
          <w:szCs w:val="21"/>
        </w:rPr>
        <w:t xml:space="preserve"> uplink sub band and</w:t>
      </w:r>
      <w:r w:rsidR="001453B0">
        <w:rPr>
          <w:rFonts w:asciiTheme="minorHAnsi" w:eastAsia="Times New Roman" w:hAnsiTheme="minorHAnsi" w:cstheme="minorHAnsi"/>
          <w:sz w:val="21"/>
          <w:szCs w:val="21"/>
        </w:rPr>
        <w:t xml:space="preserve"> use the existing non</w:t>
      </w:r>
      <w:r w:rsidR="0008592A">
        <w:rPr>
          <w:rFonts w:asciiTheme="minorHAnsi" w:eastAsia="Times New Roman" w:hAnsiTheme="minorHAnsi" w:cstheme="minorHAnsi"/>
          <w:sz w:val="21"/>
          <w:szCs w:val="21"/>
        </w:rPr>
        <w:t>-zero timing</w:t>
      </w:r>
      <w:r w:rsidR="001453B0">
        <w:rPr>
          <w:rFonts w:asciiTheme="minorHAnsi" w:eastAsia="Times New Roman" w:hAnsiTheme="minorHAnsi" w:cstheme="minorHAnsi"/>
          <w:sz w:val="21"/>
          <w:szCs w:val="21"/>
        </w:rPr>
        <w:t xml:space="preserve"> advance offset  </w:t>
      </w:r>
      <m:oMath>
        <m:sSub>
          <m:sSubPr>
            <m:ctrlPr>
              <w:rPr>
                <w:rFonts w:ascii="Cambria Math" w:hAnsi="Cambria Math" w:cstheme="minorHAnsi"/>
                <w:sz w:val="21"/>
                <w:szCs w:val="21"/>
              </w:rPr>
            </m:ctrlPr>
          </m:sSubPr>
          <m:e>
            <m:r>
              <w:rPr>
                <w:rFonts w:ascii="Cambria Math" w:hAnsi="Cambria Math" w:cstheme="minorHAnsi"/>
                <w:sz w:val="21"/>
                <w:szCs w:val="21"/>
              </w:rPr>
              <m:t>N</m:t>
            </m:r>
          </m:e>
          <m:sub>
            <m:r>
              <m:rPr>
                <m:sty m:val="p"/>
              </m:rPr>
              <w:rPr>
                <w:rFonts w:ascii="Cambria Math" w:hAnsi="Cambria Math" w:cstheme="minorHAnsi"/>
                <w:sz w:val="21"/>
                <w:szCs w:val="21"/>
              </w:rPr>
              <m:t>TA</m:t>
            </m:r>
            <m:r>
              <w:rPr>
                <w:rFonts w:ascii="Cambria Math" w:hAnsi="Cambria Math" w:cstheme="minorHAnsi"/>
                <w:sz w:val="21"/>
                <w:szCs w:val="21"/>
              </w:rPr>
              <m:t>, offset</m:t>
            </m:r>
          </m:sub>
        </m:sSub>
        <m:r>
          <w:rPr>
            <w:rFonts w:ascii="Cambria Math" w:hAnsi="Cambria Math" w:cstheme="minorHAnsi"/>
            <w:sz w:val="21"/>
            <w:szCs w:val="21"/>
          </w:rPr>
          <m:t>=39936</m:t>
        </m:r>
      </m:oMath>
      <w:r w:rsidR="0008592A">
        <w:rPr>
          <w:rFonts w:asciiTheme="minorHAnsi" w:eastAsia="Times New Roman" w:hAnsiTheme="minorHAnsi" w:cstheme="minorHAnsi"/>
          <w:sz w:val="21"/>
          <w:szCs w:val="21"/>
        </w:rPr>
        <w:t xml:space="preserve"> for FR1 and </w:t>
      </w:r>
      <m:oMath>
        <m:sSub>
          <m:sSubPr>
            <m:ctrlPr>
              <w:rPr>
                <w:rFonts w:ascii="Cambria Math" w:hAnsi="Cambria Math" w:cstheme="minorHAnsi"/>
                <w:sz w:val="21"/>
                <w:szCs w:val="21"/>
              </w:rPr>
            </m:ctrlPr>
          </m:sSubPr>
          <m:e>
            <m:r>
              <w:rPr>
                <w:rFonts w:ascii="Cambria Math" w:hAnsi="Cambria Math" w:cstheme="minorHAnsi"/>
                <w:sz w:val="21"/>
                <w:szCs w:val="21"/>
              </w:rPr>
              <m:t>N</m:t>
            </m:r>
          </m:e>
          <m:sub>
            <m:r>
              <m:rPr>
                <m:sty m:val="p"/>
              </m:rPr>
              <w:rPr>
                <w:rFonts w:ascii="Cambria Math" w:hAnsi="Cambria Math" w:cstheme="minorHAnsi"/>
                <w:sz w:val="21"/>
                <w:szCs w:val="21"/>
              </w:rPr>
              <m:t>TA</m:t>
            </m:r>
            <m:r>
              <w:rPr>
                <w:rFonts w:ascii="Cambria Math" w:hAnsi="Cambria Math" w:cstheme="minorHAnsi"/>
                <w:sz w:val="21"/>
                <w:szCs w:val="21"/>
              </w:rPr>
              <m:t>, offset</m:t>
            </m:r>
          </m:sub>
        </m:sSub>
        <m:r>
          <w:rPr>
            <w:rFonts w:ascii="Cambria Math" w:hAnsi="Cambria Math" w:cstheme="minorHAnsi"/>
            <w:sz w:val="21"/>
            <w:szCs w:val="21"/>
          </w:rPr>
          <m:t>=13792</m:t>
        </m:r>
      </m:oMath>
      <w:r w:rsidR="0008592A">
        <w:rPr>
          <w:rFonts w:asciiTheme="minorHAnsi" w:eastAsia="Times New Roman" w:hAnsiTheme="minorHAnsi" w:cstheme="minorHAnsi"/>
          <w:sz w:val="21"/>
          <w:szCs w:val="21"/>
        </w:rPr>
        <w:t xml:space="preserve"> for FR2. But this solution has one disadvantage. SBFD uplink sub band and uplink slots will have </w:t>
      </w:r>
      <w:r w:rsidR="00AC7D71">
        <w:rPr>
          <w:rFonts w:asciiTheme="minorHAnsi" w:eastAsia="Times New Roman" w:hAnsiTheme="minorHAnsi" w:cstheme="minorHAnsi"/>
          <w:sz w:val="21"/>
          <w:szCs w:val="21"/>
        </w:rPr>
        <w:t>time difference</w:t>
      </w:r>
      <w:r w:rsidR="00DA5623">
        <w:rPr>
          <w:rFonts w:asciiTheme="minorHAnsi" w:eastAsia="Times New Roman" w:hAnsiTheme="minorHAnsi" w:cstheme="minorHAnsi"/>
          <w:sz w:val="21"/>
          <w:szCs w:val="21"/>
        </w:rPr>
        <w:t xml:space="preserve"> and SBFD aware UE may not be able to transmit both in the uplink sub band and uplink slots</w:t>
      </w:r>
      <w:r w:rsidR="00292C43">
        <w:rPr>
          <w:rFonts w:asciiTheme="minorHAnsi" w:eastAsia="Times New Roman" w:hAnsiTheme="minorHAnsi" w:cstheme="minorHAnsi"/>
          <w:sz w:val="21"/>
          <w:szCs w:val="21"/>
        </w:rPr>
        <w:t xml:space="preserve"> due to time difference. If UE has to transmit its uplink both in SBFD uplink sub band and uplink slot</w:t>
      </w:r>
      <w:r w:rsidR="00AF1E89">
        <w:rPr>
          <w:rFonts w:asciiTheme="minorHAnsi" w:eastAsia="Times New Roman" w:hAnsiTheme="minorHAnsi" w:cstheme="minorHAnsi"/>
          <w:sz w:val="21"/>
          <w:szCs w:val="21"/>
        </w:rPr>
        <w:t>, then it needs to update its timing advance offset within a periodicity</w:t>
      </w:r>
      <w:r w:rsidR="003827F7">
        <w:rPr>
          <w:rFonts w:asciiTheme="minorHAnsi" w:eastAsia="Times New Roman" w:hAnsiTheme="minorHAnsi" w:cstheme="minorHAnsi"/>
          <w:sz w:val="21"/>
          <w:szCs w:val="21"/>
        </w:rPr>
        <w:t xml:space="preserve">. </w:t>
      </w:r>
    </w:p>
    <w:p w14:paraId="72B126BF" w14:textId="77777777" w:rsidR="005E4EFF" w:rsidRDefault="005E4EFF" w:rsidP="00382111">
      <w:pPr>
        <w:rPr>
          <w:rFonts w:eastAsia="Times New Roman"/>
          <w:sz w:val="22"/>
          <w:szCs w:val="22"/>
          <w:lang w:val="en-US"/>
        </w:rPr>
      </w:pPr>
    </w:p>
    <w:p w14:paraId="3731BBB6" w14:textId="61193C64" w:rsidR="00A70277" w:rsidRDefault="00A70277" w:rsidP="00382111">
      <w:pPr>
        <w:rPr>
          <w:rFonts w:eastAsia="Times New Roman"/>
          <w:sz w:val="22"/>
          <w:szCs w:val="22"/>
          <w:lang w:val="en-US"/>
        </w:rPr>
      </w:pPr>
      <w:r>
        <w:rPr>
          <w:rFonts w:eastAsia="Times New Roman"/>
          <w:noProof/>
          <w:sz w:val="22"/>
          <w:szCs w:val="22"/>
          <w:lang w:val="en-US"/>
        </w:rPr>
        <w:lastRenderedPageBreak/>
        <w:drawing>
          <wp:inline distT="0" distB="0" distL="0" distR="0" wp14:anchorId="6F3AE2D2" wp14:editId="306AC07D">
            <wp:extent cx="4292092" cy="216262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299258" cy="2166235"/>
                    </a:xfrm>
                    <a:prstGeom prst="rect">
                      <a:avLst/>
                    </a:prstGeom>
                    <a:noFill/>
                  </pic:spPr>
                </pic:pic>
              </a:graphicData>
            </a:graphic>
          </wp:inline>
        </w:drawing>
      </w:r>
    </w:p>
    <w:p w14:paraId="42B3470B" w14:textId="77777777" w:rsidR="00C643D4" w:rsidRDefault="00C643D4" w:rsidP="00C643D4">
      <w:pPr>
        <w:keepNext/>
      </w:pPr>
      <w:r>
        <w:rPr>
          <w:rFonts w:eastAsia="Times New Roman"/>
          <w:noProof/>
          <w:sz w:val="22"/>
          <w:szCs w:val="22"/>
          <w:lang w:val="en-US"/>
        </w:rPr>
        <w:drawing>
          <wp:inline distT="0" distB="0" distL="0" distR="0" wp14:anchorId="1BE113A3" wp14:editId="06F6F61E">
            <wp:extent cx="5544922" cy="213618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554934" cy="2140042"/>
                    </a:xfrm>
                    <a:prstGeom prst="rect">
                      <a:avLst/>
                    </a:prstGeom>
                    <a:noFill/>
                  </pic:spPr>
                </pic:pic>
              </a:graphicData>
            </a:graphic>
          </wp:inline>
        </w:drawing>
      </w:r>
    </w:p>
    <w:p w14:paraId="202EA35E" w14:textId="05838DEA" w:rsidR="00BD2CAB" w:rsidRDefault="00C643D4" w:rsidP="00C643D4">
      <w:pPr>
        <w:pStyle w:val="Caption"/>
        <w:jc w:val="center"/>
      </w:pPr>
      <w:r>
        <w:t xml:space="preserve">Figure </w:t>
      </w:r>
      <w:r>
        <w:fldChar w:fldCharType="begin"/>
      </w:r>
      <w:r>
        <w:instrText xml:space="preserve"> SEQ Figure \* ARABIC </w:instrText>
      </w:r>
      <w:r>
        <w:fldChar w:fldCharType="separate"/>
      </w:r>
      <w:r w:rsidR="00EA7395">
        <w:rPr>
          <w:noProof/>
        </w:rPr>
        <w:t>2</w:t>
      </w:r>
      <w:r>
        <w:fldChar w:fldCharType="end"/>
      </w:r>
      <w:r>
        <w:t>: Solution 1: two different time offsets for uplink subband and uplink slots</w:t>
      </w:r>
    </w:p>
    <w:p w14:paraId="08429C80" w14:textId="292807E3" w:rsidR="00FC0AD7" w:rsidRPr="007C7407" w:rsidRDefault="00FC0AD7" w:rsidP="007C7407">
      <w:pPr>
        <w:spacing w:before="120" w:after="120"/>
        <w:jc w:val="both"/>
        <w:rPr>
          <w:rFonts w:asciiTheme="minorHAnsi" w:hAnsiTheme="minorHAnsi" w:cstheme="minorHAnsi"/>
          <w:sz w:val="21"/>
          <w:szCs w:val="21"/>
        </w:rPr>
      </w:pPr>
      <w:r w:rsidRPr="007C7407">
        <w:rPr>
          <w:rFonts w:asciiTheme="minorHAnsi" w:hAnsiTheme="minorHAnsi" w:cstheme="minorHAnsi"/>
          <w:sz w:val="21"/>
          <w:szCs w:val="21"/>
        </w:rPr>
        <w:t xml:space="preserve">The other solution is to </w:t>
      </w:r>
      <w:r w:rsidR="001E6C12" w:rsidRPr="007C7407">
        <w:rPr>
          <w:rFonts w:asciiTheme="minorHAnsi" w:hAnsiTheme="minorHAnsi" w:cstheme="minorHAnsi"/>
          <w:sz w:val="21"/>
          <w:szCs w:val="21"/>
        </w:rPr>
        <w:t xml:space="preserve">cancel the uplink transmission grant to the first uplink symbol of the </w:t>
      </w:r>
      <w:r w:rsidR="00FB60D7" w:rsidRPr="007C7407">
        <w:rPr>
          <w:rFonts w:asciiTheme="minorHAnsi" w:hAnsiTheme="minorHAnsi" w:cstheme="minorHAnsi"/>
          <w:sz w:val="21"/>
          <w:szCs w:val="21"/>
        </w:rPr>
        <w:t xml:space="preserve">uplink subband, by sending cancellation message via DCI, or indicate </w:t>
      </w:r>
      <w:r w:rsidR="00E921C4" w:rsidRPr="007C7407">
        <w:rPr>
          <w:rFonts w:asciiTheme="minorHAnsi" w:hAnsiTheme="minorHAnsi" w:cstheme="minorHAnsi"/>
          <w:sz w:val="21"/>
          <w:szCs w:val="21"/>
        </w:rPr>
        <w:t>the first symbol is not available for the uplink transmission via</w:t>
      </w:r>
      <w:r w:rsidR="00FB60D7" w:rsidRPr="007C7407">
        <w:rPr>
          <w:rFonts w:asciiTheme="minorHAnsi" w:hAnsiTheme="minorHAnsi" w:cstheme="minorHAnsi"/>
          <w:sz w:val="21"/>
          <w:szCs w:val="21"/>
        </w:rPr>
        <w:t xml:space="preserve"> RRC c</w:t>
      </w:r>
      <w:r w:rsidR="00E921C4" w:rsidRPr="007C7407">
        <w:rPr>
          <w:rFonts w:asciiTheme="minorHAnsi" w:hAnsiTheme="minorHAnsi" w:cstheme="minorHAnsi"/>
          <w:sz w:val="21"/>
          <w:szCs w:val="21"/>
        </w:rPr>
        <w:t xml:space="preserve">onfiguration. </w:t>
      </w:r>
      <w:r w:rsidR="00AF3566" w:rsidRPr="007C7407">
        <w:rPr>
          <w:rFonts w:asciiTheme="minorHAnsi" w:hAnsiTheme="minorHAnsi" w:cstheme="minorHAnsi"/>
          <w:sz w:val="21"/>
          <w:szCs w:val="21"/>
        </w:rPr>
        <w:t>But this will result in the loss one uplink sub band symbol</w:t>
      </w:r>
      <w:r w:rsidR="00BC45FD" w:rsidRPr="007C7407">
        <w:rPr>
          <w:rFonts w:asciiTheme="minorHAnsi" w:hAnsiTheme="minorHAnsi" w:cstheme="minorHAnsi"/>
          <w:sz w:val="21"/>
          <w:szCs w:val="21"/>
        </w:rPr>
        <w:t xml:space="preserve">. </w:t>
      </w:r>
    </w:p>
    <w:p w14:paraId="2A05C487" w14:textId="77777777" w:rsidR="00EA7395" w:rsidRDefault="009D1150" w:rsidP="00EA7395">
      <w:pPr>
        <w:keepNext/>
      </w:pPr>
      <w:r>
        <w:rPr>
          <w:noProof/>
        </w:rPr>
        <w:drawing>
          <wp:inline distT="0" distB="0" distL="0" distR="0" wp14:anchorId="2841C7E3" wp14:editId="6105B910">
            <wp:extent cx="5839617" cy="2626157"/>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849391" cy="2630553"/>
                    </a:xfrm>
                    <a:prstGeom prst="rect">
                      <a:avLst/>
                    </a:prstGeom>
                    <a:noFill/>
                  </pic:spPr>
                </pic:pic>
              </a:graphicData>
            </a:graphic>
          </wp:inline>
        </w:drawing>
      </w:r>
    </w:p>
    <w:p w14:paraId="7FC35452" w14:textId="494C640E" w:rsidR="00BC45FD" w:rsidRDefault="00EA7395" w:rsidP="00EA7395">
      <w:pPr>
        <w:pStyle w:val="Caption"/>
        <w:jc w:val="center"/>
      </w:pPr>
      <w:r>
        <w:t xml:space="preserve">Figure </w:t>
      </w:r>
      <w:r>
        <w:fldChar w:fldCharType="begin"/>
      </w:r>
      <w:r>
        <w:instrText xml:space="preserve"> SEQ Figure \* ARABIC </w:instrText>
      </w:r>
      <w:r>
        <w:fldChar w:fldCharType="separate"/>
      </w:r>
      <w:r>
        <w:rPr>
          <w:noProof/>
        </w:rPr>
        <w:t>3</w:t>
      </w:r>
      <w:r>
        <w:fldChar w:fldCharType="end"/>
      </w:r>
      <w:r>
        <w:t>: Solution 2: Cancelling the first symbol in the uplink sub band</w:t>
      </w:r>
    </w:p>
    <w:p w14:paraId="599EF7B4" w14:textId="212DBF99" w:rsidR="00BC45FD" w:rsidRPr="006D6B5B" w:rsidRDefault="00BC45FD" w:rsidP="006D6B5B">
      <w:pPr>
        <w:jc w:val="both"/>
        <w:rPr>
          <w:rFonts w:asciiTheme="minorHAnsi" w:hAnsiTheme="minorHAnsi" w:cstheme="minorHAnsi"/>
          <w:sz w:val="21"/>
          <w:szCs w:val="21"/>
        </w:rPr>
      </w:pPr>
      <w:r w:rsidRPr="006D6B5B">
        <w:rPr>
          <w:rFonts w:asciiTheme="minorHAnsi" w:hAnsiTheme="minorHAnsi" w:cstheme="minorHAnsi"/>
          <w:sz w:val="21"/>
          <w:szCs w:val="21"/>
        </w:rPr>
        <w:lastRenderedPageBreak/>
        <w:t xml:space="preserve">Another alternate solution is </w:t>
      </w:r>
      <w:r w:rsidR="00AE79F1" w:rsidRPr="006D6B5B">
        <w:rPr>
          <w:rFonts w:asciiTheme="minorHAnsi" w:hAnsiTheme="minorHAnsi" w:cstheme="minorHAnsi"/>
          <w:sz w:val="21"/>
          <w:szCs w:val="21"/>
        </w:rPr>
        <w:t>shortening</w:t>
      </w:r>
      <w:r w:rsidRPr="006D6B5B">
        <w:rPr>
          <w:rFonts w:asciiTheme="minorHAnsi" w:hAnsiTheme="minorHAnsi" w:cstheme="minorHAnsi"/>
          <w:sz w:val="21"/>
          <w:szCs w:val="21"/>
        </w:rPr>
        <w:t xml:space="preserve"> the </w:t>
      </w:r>
      <w:r w:rsidR="008F2B44" w:rsidRPr="006D6B5B">
        <w:rPr>
          <w:rFonts w:asciiTheme="minorHAnsi" w:hAnsiTheme="minorHAnsi" w:cstheme="minorHAnsi"/>
          <w:sz w:val="21"/>
          <w:szCs w:val="21"/>
        </w:rPr>
        <w:t xml:space="preserve">first symbol of the uplink sub band, by </w:t>
      </w:r>
      <w:r w:rsidR="00AE79F1" w:rsidRPr="006D6B5B">
        <w:rPr>
          <w:rFonts w:asciiTheme="minorHAnsi" w:hAnsiTheme="minorHAnsi" w:cstheme="minorHAnsi"/>
          <w:sz w:val="21"/>
          <w:szCs w:val="21"/>
        </w:rPr>
        <w:t xml:space="preserve">mapping the </w:t>
      </w:r>
      <w:r w:rsidR="00E90094" w:rsidRPr="006D6B5B">
        <w:rPr>
          <w:rFonts w:asciiTheme="minorHAnsi" w:hAnsiTheme="minorHAnsi" w:cstheme="minorHAnsi"/>
          <w:sz w:val="21"/>
          <w:szCs w:val="21"/>
        </w:rPr>
        <w:t xml:space="preserve">data to alternate subcarriers, thus creating </w:t>
      </w:r>
      <w:r w:rsidR="00CB18A7" w:rsidRPr="006D6B5B">
        <w:rPr>
          <w:rFonts w:asciiTheme="minorHAnsi" w:hAnsiTheme="minorHAnsi" w:cstheme="minorHAnsi"/>
          <w:sz w:val="21"/>
          <w:szCs w:val="21"/>
        </w:rPr>
        <w:t>two</w:t>
      </w:r>
      <w:r w:rsidR="00E90094" w:rsidRPr="006D6B5B">
        <w:rPr>
          <w:rFonts w:asciiTheme="minorHAnsi" w:hAnsiTheme="minorHAnsi" w:cstheme="minorHAnsi"/>
          <w:sz w:val="21"/>
          <w:szCs w:val="21"/>
        </w:rPr>
        <w:t xml:space="preserve"> cop</w:t>
      </w:r>
      <w:r w:rsidR="00CB18A7" w:rsidRPr="006D6B5B">
        <w:rPr>
          <w:rFonts w:asciiTheme="minorHAnsi" w:hAnsiTheme="minorHAnsi" w:cstheme="minorHAnsi"/>
          <w:sz w:val="21"/>
          <w:szCs w:val="21"/>
        </w:rPr>
        <w:t>ies</w:t>
      </w:r>
      <w:r w:rsidR="00E90094" w:rsidRPr="006D6B5B">
        <w:rPr>
          <w:rFonts w:asciiTheme="minorHAnsi" w:hAnsiTheme="minorHAnsi" w:cstheme="minorHAnsi"/>
          <w:sz w:val="21"/>
          <w:szCs w:val="21"/>
        </w:rPr>
        <w:t xml:space="preserve"> in time domain</w:t>
      </w:r>
      <w:r w:rsidR="00CB18A7" w:rsidRPr="006D6B5B">
        <w:rPr>
          <w:rFonts w:asciiTheme="minorHAnsi" w:hAnsiTheme="minorHAnsi" w:cstheme="minorHAnsi"/>
          <w:sz w:val="21"/>
          <w:szCs w:val="21"/>
        </w:rPr>
        <w:t xml:space="preserve"> and </w:t>
      </w:r>
      <w:r w:rsidR="00C31307" w:rsidRPr="006D6B5B">
        <w:rPr>
          <w:rFonts w:asciiTheme="minorHAnsi" w:hAnsiTheme="minorHAnsi" w:cstheme="minorHAnsi"/>
          <w:sz w:val="21"/>
          <w:szCs w:val="21"/>
        </w:rPr>
        <w:t xml:space="preserve">transmitting the second copy. This symbol can also be used as an alternate for resource muting </w:t>
      </w:r>
      <w:r w:rsidR="0068717B" w:rsidRPr="006D6B5B">
        <w:rPr>
          <w:rFonts w:asciiTheme="minorHAnsi" w:hAnsiTheme="minorHAnsi" w:cstheme="minorHAnsi"/>
          <w:sz w:val="21"/>
          <w:szCs w:val="21"/>
        </w:rPr>
        <w:t>discussed in Collision handling of 9.3.3.</w:t>
      </w:r>
      <w:r w:rsidR="002E7124" w:rsidRPr="006D6B5B">
        <w:rPr>
          <w:rFonts w:asciiTheme="minorHAnsi" w:hAnsiTheme="minorHAnsi" w:cstheme="minorHAnsi"/>
          <w:sz w:val="21"/>
          <w:szCs w:val="21"/>
        </w:rPr>
        <w:t xml:space="preserve"> By doing this, we can have a common time offset between SBFD and non SBFD symbols and SBFD aware UE can continue to transmit uplink data in </w:t>
      </w:r>
      <w:r w:rsidR="00AB7B41" w:rsidRPr="006D6B5B">
        <w:rPr>
          <w:rFonts w:asciiTheme="minorHAnsi" w:hAnsiTheme="minorHAnsi" w:cstheme="minorHAnsi"/>
          <w:sz w:val="21"/>
          <w:szCs w:val="21"/>
        </w:rPr>
        <w:t>uplink slot, without changing time advance offset.</w:t>
      </w:r>
    </w:p>
    <w:p w14:paraId="131A54D6" w14:textId="77777777" w:rsidR="00060DD3" w:rsidRDefault="00E25666" w:rsidP="00060DD3">
      <w:pPr>
        <w:keepNext/>
        <w:jc w:val="center"/>
      </w:pPr>
      <w:r>
        <w:rPr>
          <w:noProof/>
        </w:rPr>
        <w:drawing>
          <wp:inline distT="0" distB="0" distL="0" distR="0" wp14:anchorId="3202C241" wp14:editId="04ED74B2">
            <wp:extent cx="5925312" cy="1759411"/>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35600" cy="1762466"/>
                    </a:xfrm>
                    <a:prstGeom prst="rect">
                      <a:avLst/>
                    </a:prstGeom>
                    <a:noFill/>
                  </pic:spPr>
                </pic:pic>
              </a:graphicData>
            </a:graphic>
          </wp:inline>
        </w:drawing>
      </w:r>
    </w:p>
    <w:p w14:paraId="29673D75" w14:textId="75F0B2AA" w:rsidR="0068717B" w:rsidRPr="00FC0AD7" w:rsidRDefault="00060DD3" w:rsidP="00060DD3">
      <w:pPr>
        <w:pStyle w:val="Caption"/>
        <w:jc w:val="center"/>
      </w:pPr>
      <w:r>
        <w:t xml:space="preserve">Figure </w:t>
      </w:r>
      <w:r>
        <w:fldChar w:fldCharType="begin"/>
      </w:r>
      <w:r>
        <w:instrText xml:space="preserve"> SEQ Figure \* ARABIC </w:instrText>
      </w:r>
      <w:r>
        <w:fldChar w:fldCharType="separate"/>
      </w:r>
      <w:r w:rsidR="00EA7395">
        <w:rPr>
          <w:noProof/>
        </w:rPr>
        <w:t>4</w:t>
      </w:r>
      <w:r>
        <w:fldChar w:fldCharType="end"/>
      </w:r>
      <w:r>
        <w:t xml:space="preserve">: </w:t>
      </w:r>
      <w:r w:rsidR="00EA7395">
        <w:t xml:space="preserve">Solution 3: </w:t>
      </w:r>
      <w:r>
        <w:t>Shortening the first symbol of SBFD uplink by mapping alternate carriers</w:t>
      </w:r>
    </w:p>
    <w:p w14:paraId="41A73DE3" w14:textId="24A28E68" w:rsidR="00BD2CAB" w:rsidRDefault="00BD2CAB" w:rsidP="00382111">
      <w:pPr>
        <w:rPr>
          <w:rFonts w:eastAsia="Times New Roman"/>
          <w:sz w:val="22"/>
          <w:szCs w:val="22"/>
          <w:lang w:val="en-US"/>
        </w:rPr>
      </w:pPr>
    </w:p>
    <w:p w14:paraId="0B3DF909" w14:textId="1C260A0D" w:rsidR="00E25666" w:rsidRPr="006D6B5B" w:rsidRDefault="00E25666" w:rsidP="00382111">
      <w:pPr>
        <w:rPr>
          <w:rFonts w:asciiTheme="minorHAnsi" w:eastAsia="Times New Roman" w:hAnsiTheme="minorHAnsi" w:cstheme="minorHAnsi"/>
          <w:b/>
          <w:bCs/>
          <w:sz w:val="21"/>
          <w:szCs w:val="21"/>
          <w:lang w:val="en-US"/>
        </w:rPr>
      </w:pPr>
      <w:r w:rsidRPr="006D6B5B">
        <w:rPr>
          <w:rFonts w:asciiTheme="minorHAnsi" w:eastAsia="Times New Roman" w:hAnsiTheme="minorHAnsi" w:cstheme="minorHAnsi"/>
          <w:b/>
          <w:bCs/>
          <w:sz w:val="21"/>
          <w:szCs w:val="21"/>
          <w:lang w:val="en-US"/>
        </w:rPr>
        <w:t>Proposal</w:t>
      </w:r>
      <w:r w:rsidR="00682AC2">
        <w:rPr>
          <w:rFonts w:asciiTheme="minorHAnsi" w:eastAsia="Times New Roman" w:hAnsiTheme="minorHAnsi" w:cstheme="minorHAnsi"/>
          <w:b/>
          <w:bCs/>
          <w:sz w:val="21"/>
          <w:szCs w:val="21"/>
          <w:lang w:val="en-US"/>
        </w:rPr>
        <w:t xml:space="preserve"> 3</w:t>
      </w:r>
      <w:r w:rsidRPr="006D6B5B">
        <w:rPr>
          <w:rFonts w:asciiTheme="minorHAnsi" w:eastAsia="Times New Roman" w:hAnsiTheme="minorHAnsi" w:cstheme="minorHAnsi"/>
          <w:b/>
          <w:bCs/>
          <w:sz w:val="21"/>
          <w:szCs w:val="21"/>
          <w:lang w:val="en-US"/>
        </w:rPr>
        <w:t>: Consider the following options to handle inter slot interference:</w:t>
      </w:r>
    </w:p>
    <w:p w14:paraId="070FC76C" w14:textId="587B9515" w:rsidR="00E25666" w:rsidRPr="006D6B5B" w:rsidRDefault="00E25666" w:rsidP="00D24186">
      <w:pPr>
        <w:ind w:left="720"/>
        <w:rPr>
          <w:rFonts w:asciiTheme="minorHAnsi" w:eastAsia="Times New Roman" w:hAnsiTheme="minorHAnsi" w:cstheme="minorHAnsi"/>
          <w:b/>
          <w:bCs/>
          <w:sz w:val="21"/>
          <w:szCs w:val="21"/>
          <w:lang w:val="en-US"/>
        </w:rPr>
      </w:pPr>
      <w:r w:rsidRPr="006D6B5B">
        <w:rPr>
          <w:rFonts w:asciiTheme="minorHAnsi" w:eastAsia="Times New Roman" w:hAnsiTheme="minorHAnsi" w:cstheme="minorHAnsi"/>
          <w:b/>
          <w:bCs/>
          <w:sz w:val="21"/>
          <w:szCs w:val="21"/>
          <w:lang w:val="en-US"/>
        </w:rPr>
        <w:t>Option 1</w:t>
      </w:r>
      <w:r w:rsidR="00641A1A" w:rsidRPr="006D6B5B">
        <w:rPr>
          <w:rFonts w:asciiTheme="minorHAnsi" w:eastAsia="Times New Roman" w:hAnsiTheme="minorHAnsi" w:cstheme="minorHAnsi"/>
          <w:b/>
          <w:bCs/>
          <w:sz w:val="21"/>
          <w:szCs w:val="21"/>
          <w:lang w:val="en-US"/>
        </w:rPr>
        <w:t>:</w:t>
      </w:r>
      <w:r w:rsidRPr="006D6B5B">
        <w:rPr>
          <w:rFonts w:asciiTheme="minorHAnsi" w:eastAsia="Times New Roman" w:hAnsiTheme="minorHAnsi" w:cstheme="minorHAnsi"/>
          <w:b/>
          <w:bCs/>
          <w:sz w:val="21"/>
          <w:szCs w:val="21"/>
          <w:lang w:val="en-US"/>
        </w:rPr>
        <w:t xml:space="preserve"> Use two </w:t>
      </w:r>
      <w:r w:rsidR="00641A1A" w:rsidRPr="006D6B5B">
        <w:rPr>
          <w:rFonts w:asciiTheme="minorHAnsi" w:eastAsia="Times New Roman" w:hAnsiTheme="minorHAnsi" w:cstheme="minorHAnsi"/>
          <w:b/>
          <w:bCs/>
          <w:sz w:val="21"/>
          <w:szCs w:val="21"/>
          <w:lang w:val="en-US"/>
        </w:rPr>
        <w:t>timing advance offsets for UL transmission, one for SBFD symbols and another one for non SBFD symbols</w:t>
      </w:r>
    </w:p>
    <w:p w14:paraId="0082360C" w14:textId="049C7460" w:rsidR="00641A1A" w:rsidRPr="006D6B5B" w:rsidRDefault="00641A1A" w:rsidP="00D24186">
      <w:pPr>
        <w:ind w:left="720"/>
        <w:rPr>
          <w:rFonts w:asciiTheme="minorHAnsi" w:eastAsia="Times New Roman" w:hAnsiTheme="minorHAnsi" w:cstheme="minorHAnsi"/>
          <w:b/>
          <w:bCs/>
          <w:sz w:val="21"/>
          <w:szCs w:val="21"/>
          <w:lang w:val="en-US"/>
        </w:rPr>
      </w:pPr>
      <w:r w:rsidRPr="006D6B5B">
        <w:rPr>
          <w:rFonts w:asciiTheme="minorHAnsi" w:eastAsia="Times New Roman" w:hAnsiTheme="minorHAnsi" w:cstheme="minorHAnsi"/>
          <w:b/>
          <w:bCs/>
          <w:sz w:val="21"/>
          <w:szCs w:val="21"/>
          <w:lang w:val="en-US"/>
        </w:rPr>
        <w:t xml:space="preserve">Option 2: Cancel the first </w:t>
      </w:r>
      <w:r w:rsidR="000B3D8B" w:rsidRPr="006D6B5B">
        <w:rPr>
          <w:rFonts w:asciiTheme="minorHAnsi" w:eastAsia="Times New Roman" w:hAnsiTheme="minorHAnsi" w:cstheme="minorHAnsi"/>
          <w:b/>
          <w:bCs/>
          <w:sz w:val="21"/>
          <w:szCs w:val="21"/>
          <w:lang w:val="en-US"/>
        </w:rPr>
        <w:t xml:space="preserve">uplink subband symbol, either by SBFD </w:t>
      </w:r>
      <w:r w:rsidR="00B950AA" w:rsidRPr="006D6B5B">
        <w:rPr>
          <w:rFonts w:asciiTheme="minorHAnsi" w:eastAsia="Times New Roman" w:hAnsiTheme="minorHAnsi" w:cstheme="minorHAnsi"/>
          <w:b/>
          <w:bCs/>
          <w:sz w:val="21"/>
          <w:szCs w:val="21"/>
          <w:lang w:val="en-US"/>
        </w:rPr>
        <w:t>frame structure configuration, RRC configuration or by sending DCI</w:t>
      </w:r>
    </w:p>
    <w:p w14:paraId="01293C9B" w14:textId="38B64858" w:rsidR="00B950AA" w:rsidRPr="006D6B5B" w:rsidRDefault="00D24186" w:rsidP="00D24186">
      <w:pPr>
        <w:ind w:firstLine="576"/>
        <w:rPr>
          <w:rFonts w:asciiTheme="minorHAnsi" w:eastAsia="Times New Roman" w:hAnsiTheme="minorHAnsi" w:cstheme="minorBidi"/>
          <w:b/>
          <w:sz w:val="21"/>
          <w:szCs w:val="21"/>
        </w:rPr>
      </w:pPr>
      <w:r>
        <w:rPr>
          <w:rFonts w:asciiTheme="minorHAnsi" w:eastAsia="Times New Roman" w:hAnsiTheme="minorHAnsi" w:cstheme="minorBidi"/>
          <w:b/>
          <w:sz w:val="21"/>
          <w:szCs w:val="21"/>
        </w:rPr>
        <w:t xml:space="preserve">   </w:t>
      </w:r>
      <w:r w:rsidR="00B950AA" w:rsidRPr="070F8EC4">
        <w:rPr>
          <w:rFonts w:asciiTheme="minorHAnsi" w:eastAsia="Times New Roman" w:hAnsiTheme="minorHAnsi" w:cstheme="minorBidi"/>
          <w:b/>
          <w:sz w:val="21"/>
          <w:szCs w:val="21"/>
        </w:rPr>
        <w:t>Option 3: Shorte</w:t>
      </w:r>
      <w:r w:rsidR="008D7147" w:rsidRPr="070F8EC4">
        <w:rPr>
          <w:rFonts w:asciiTheme="minorHAnsi" w:eastAsia="Times New Roman" w:hAnsiTheme="minorHAnsi" w:cstheme="minorBidi"/>
          <w:b/>
          <w:sz w:val="21"/>
          <w:szCs w:val="21"/>
        </w:rPr>
        <w:t>ning the first uplink symbol by mapping alternate subcarriers</w:t>
      </w:r>
      <w:r w:rsidR="0011010E" w:rsidRPr="070F8EC4">
        <w:rPr>
          <w:rFonts w:asciiTheme="minorHAnsi" w:eastAsia="Times New Roman" w:hAnsiTheme="minorHAnsi" w:cstheme="minorBidi"/>
          <w:b/>
          <w:sz w:val="21"/>
          <w:szCs w:val="21"/>
        </w:rPr>
        <w:t xml:space="preserve">. </w:t>
      </w:r>
      <w:r w:rsidR="008D7147" w:rsidRPr="070F8EC4">
        <w:rPr>
          <w:rFonts w:asciiTheme="minorHAnsi" w:eastAsia="Times New Roman" w:hAnsiTheme="minorHAnsi" w:cstheme="minorBidi"/>
          <w:b/>
          <w:sz w:val="21"/>
          <w:szCs w:val="21"/>
        </w:rPr>
        <w:t xml:space="preserve"> </w:t>
      </w:r>
    </w:p>
    <w:p w14:paraId="02D46865" w14:textId="273B822D" w:rsidR="00E61B33" w:rsidRDefault="00E61B33" w:rsidP="00E61B33">
      <w:pPr>
        <w:pStyle w:val="Heading2"/>
      </w:pPr>
      <w:r w:rsidRPr="00E61B33">
        <w:t>TX/RX/measurement behaviours</w:t>
      </w:r>
    </w:p>
    <w:p w14:paraId="30FDCF44" w14:textId="3B30661F" w:rsidR="00BA6306" w:rsidRPr="00BA6306" w:rsidRDefault="00920605" w:rsidP="00BA6306">
      <w:pPr>
        <w:rPr>
          <w:lang w:eastAsia="zh-CN"/>
        </w:rPr>
      </w:pPr>
      <w:r>
        <w:rPr>
          <w:lang w:eastAsia="zh-CN"/>
        </w:rPr>
        <w:t>During the offline meeting of</w:t>
      </w:r>
      <w:r w:rsidR="00BA6306">
        <w:rPr>
          <w:lang w:eastAsia="zh-CN"/>
        </w:rPr>
        <w:t xml:space="preserve"> RAN#117</w:t>
      </w:r>
      <w:r w:rsidR="00345DF9">
        <w:rPr>
          <w:lang w:eastAsia="zh-CN"/>
        </w:rPr>
        <w:t>,</w:t>
      </w:r>
      <w:r w:rsidR="00BA6306">
        <w:rPr>
          <w:lang w:eastAsia="zh-CN"/>
        </w:rPr>
        <w:t xml:space="preserve"> </w:t>
      </w:r>
      <w:r w:rsidR="0084431E">
        <w:rPr>
          <w:lang w:eastAsia="zh-CN"/>
        </w:rPr>
        <w:t>the</w:t>
      </w:r>
      <w:r w:rsidR="00BA6306">
        <w:rPr>
          <w:lang w:eastAsia="zh-CN"/>
        </w:rPr>
        <w:t xml:space="preserve"> following </w:t>
      </w:r>
      <w:r w:rsidR="0084431E">
        <w:rPr>
          <w:lang w:eastAsia="zh-CN"/>
        </w:rPr>
        <w:t>discussion happened</w:t>
      </w:r>
      <w:r w:rsidR="00BA6306">
        <w:rPr>
          <w:lang w:eastAsia="zh-CN"/>
        </w:rPr>
        <w:t xml:space="preserve"> on SBFD aware UE </w:t>
      </w:r>
      <w:r w:rsidR="005F2ECF">
        <w:rPr>
          <w:lang w:eastAsia="zh-CN"/>
        </w:rPr>
        <w:t>behaviour</w:t>
      </w:r>
      <w:r w:rsidR="00BA6306" w:rsidRPr="00345DF9">
        <w:rPr>
          <w:lang w:eastAsia="zh-CN"/>
        </w:rPr>
        <w:t xml:space="preserve"> </w:t>
      </w:r>
      <w:r w:rsidR="00BA6306">
        <w:rPr>
          <w:lang w:eastAsia="zh-CN"/>
        </w:rPr>
        <w:t xml:space="preserve">w.r.t transmission and reception in a slot. </w:t>
      </w:r>
    </w:p>
    <w:tbl>
      <w:tblPr>
        <w:tblStyle w:val="TableGrid"/>
        <w:tblW w:w="0" w:type="auto"/>
        <w:tblLook w:val="04A0" w:firstRow="1" w:lastRow="0" w:firstColumn="1" w:lastColumn="0" w:noHBand="0" w:noVBand="1"/>
      </w:tblPr>
      <w:tblGrid>
        <w:gridCol w:w="9350"/>
      </w:tblGrid>
      <w:tr w:rsidR="008D7D1C" w14:paraId="52DB1AC8" w14:textId="77777777" w:rsidTr="008D7D1C">
        <w:tc>
          <w:tcPr>
            <w:tcW w:w="9350" w:type="dxa"/>
          </w:tcPr>
          <w:p w14:paraId="0D83D32B" w14:textId="77777777" w:rsidR="008D7D1C" w:rsidRDefault="008D7D1C" w:rsidP="008D7D1C">
            <w:pPr>
              <w:spacing w:after="120"/>
              <w:rPr>
                <w:b/>
                <w:lang w:val="en-US"/>
              </w:rPr>
            </w:pPr>
            <w:r>
              <w:rPr>
                <w:b/>
              </w:rPr>
              <w:t>Proposed Agreement:</w:t>
            </w:r>
          </w:p>
          <w:p w14:paraId="1548D35E" w14:textId="77777777" w:rsidR="008D7D1C" w:rsidRPr="000B4FA9" w:rsidRDefault="008D7D1C" w:rsidP="008D7D1C">
            <w:pPr>
              <w:rPr>
                <w:rFonts w:asciiTheme="minorHAnsi" w:hAnsiTheme="minorHAnsi" w:cstheme="minorHAnsi"/>
                <w:sz w:val="21"/>
                <w:szCs w:val="21"/>
              </w:rPr>
            </w:pPr>
            <w:r w:rsidRPr="000B4FA9">
              <w:rPr>
                <w:rFonts w:asciiTheme="minorHAnsi" w:hAnsiTheme="minorHAnsi" w:cstheme="minorHAnsi"/>
                <w:sz w:val="21"/>
                <w:szCs w:val="21"/>
              </w:rPr>
              <w:t xml:space="preserve">For a physical channel/signal occasion mapped to SBFD and non-SBFD symbols within a slot, except for PRACH and PUSCH repetition type B, SBFD aware UE does not transmit or receive the physical channel/signal within the slot. </w:t>
            </w:r>
          </w:p>
          <w:p w14:paraId="25E18036" w14:textId="77777777" w:rsidR="008D7D1C" w:rsidRPr="000B4FA9" w:rsidRDefault="008D7D1C" w:rsidP="008D7D1C">
            <w:pPr>
              <w:numPr>
                <w:ilvl w:val="0"/>
                <w:numId w:val="21"/>
              </w:numPr>
              <w:rPr>
                <w:rFonts w:asciiTheme="minorHAnsi" w:eastAsia="Malgun Gothic" w:hAnsiTheme="minorHAnsi" w:cstheme="minorHAnsi"/>
                <w:sz w:val="21"/>
                <w:szCs w:val="21"/>
              </w:rPr>
            </w:pPr>
            <w:r w:rsidRPr="000B4FA9">
              <w:rPr>
                <w:rFonts w:asciiTheme="minorHAnsi" w:hAnsiTheme="minorHAnsi" w:cstheme="minorHAnsi"/>
                <w:sz w:val="21"/>
                <w:szCs w:val="21"/>
              </w:rPr>
              <w:t>PRACH is separately discussed in AI 9.3.2.</w:t>
            </w:r>
          </w:p>
          <w:p w14:paraId="1DD015A5" w14:textId="07CDDF95" w:rsidR="008D7D1C" w:rsidRPr="008D7D1C" w:rsidRDefault="008D7D1C" w:rsidP="008D7D1C">
            <w:pPr>
              <w:numPr>
                <w:ilvl w:val="0"/>
                <w:numId w:val="21"/>
              </w:numPr>
              <w:rPr>
                <w:rFonts w:ascii="Times" w:eastAsia="Malgun Gothic" w:hAnsi="Times"/>
                <w:szCs w:val="24"/>
              </w:rPr>
            </w:pPr>
            <w:r w:rsidRPr="000B4FA9">
              <w:rPr>
                <w:rFonts w:asciiTheme="minorHAnsi" w:hAnsiTheme="minorHAnsi" w:cstheme="minorHAnsi"/>
                <w:sz w:val="21"/>
                <w:szCs w:val="21"/>
              </w:rPr>
              <w:t xml:space="preserve">For PUSCH repetition type B in case a </w:t>
            </w:r>
            <w:r w:rsidRPr="00E73451">
              <w:rPr>
                <w:rFonts w:asciiTheme="minorHAnsi" w:hAnsiTheme="minorHAnsi" w:cstheme="minorHAnsi"/>
                <w:sz w:val="21"/>
                <w:szCs w:val="21"/>
                <w:highlight w:val="yellow"/>
              </w:rPr>
              <w:t>nominal</w:t>
            </w:r>
            <w:r w:rsidRPr="000B4FA9">
              <w:rPr>
                <w:rFonts w:asciiTheme="minorHAnsi" w:hAnsiTheme="minorHAnsi" w:cstheme="minorHAnsi"/>
                <w:sz w:val="21"/>
                <w:szCs w:val="21"/>
              </w:rPr>
              <w:t xml:space="preserve"> repetition is mapped to SBFD and non-SBFD symbols within a slot, FFS whether/how SBFD aware UE transmits multiple actual repetitions segmented from the nominal repetition, where each actual repetition includes only SBFD symbols or non-SBFD symbols</w:t>
            </w:r>
            <w:r>
              <w:rPr>
                <w:rFonts w:ascii="Times" w:hAnsi="Times"/>
              </w:rPr>
              <w:t>.</w:t>
            </w:r>
          </w:p>
        </w:tc>
      </w:tr>
    </w:tbl>
    <w:p w14:paraId="71B6B656" w14:textId="77777777" w:rsidR="00066C2E" w:rsidRDefault="00066C2E" w:rsidP="005B7ED1">
      <w:pPr>
        <w:rPr>
          <w:rFonts w:asciiTheme="minorHAnsi" w:hAnsiTheme="minorHAnsi" w:cstheme="minorHAnsi"/>
          <w:sz w:val="21"/>
          <w:szCs w:val="21"/>
        </w:rPr>
      </w:pPr>
    </w:p>
    <w:p w14:paraId="5335EAD5" w14:textId="0AAEA7A1" w:rsidR="00C246AD" w:rsidRDefault="005B7ED1" w:rsidP="48B13473">
      <w:pPr>
        <w:jc w:val="both"/>
        <w:rPr>
          <w:rFonts w:asciiTheme="minorHAnsi" w:hAnsiTheme="minorHAnsi" w:cstheme="minorBidi"/>
          <w:sz w:val="21"/>
          <w:szCs w:val="21"/>
        </w:rPr>
      </w:pPr>
      <w:r w:rsidRPr="48B13473">
        <w:rPr>
          <w:rFonts w:asciiTheme="minorHAnsi" w:hAnsiTheme="minorHAnsi" w:cstheme="minorBidi"/>
          <w:sz w:val="21"/>
          <w:szCs w:val="21"/>
        </w:rPr>
        <w:t>I</w:t>
      </w:r>
      <w:r w:rsidR="00066C2E" w:rsidRPr="48B13473">
        <w:rPr>
          <w:rFonts w:asciiTheme="minorHAnsi" w:hAnsiTheme="minorHAnsi" w:cstheme="minorBidi"/>
          <w:sz w:val="21"/>
          <w:szCs w:val="21"/>
        </w:rPr>
        <w:t>n</w:t>
      </w:r>
      <w:r w:rsidRPr="48B13473">
        <w:rPr>
          <w:rFonts w:asciiTheme="minorHAnsi" w:hAnsiTheme="minorHAnsi" w:cstheme="minorBidi"/>
          <w:sz w:val="21"/>
          <w:szCs w:val="21"/>
        </w:rPr>
        <w:t xml:space="preserve"> PUSCH repetition type A, if the slot is invalid</w:t>
      </w:r>
      <w:r w:rsidR="006C4D52">
        <w:rPr>
          <w:rFonts w:asciiTheme="minorHAnsi" w:hAnsiTheme="minorHAnsi" w:cstheme="minorBidi"/>
          <w:sz w:val="21"/>
          <w:szCs w:val="21"/>
        </w:rPr>
        <w:t xml:space="preserve"> (</w:t>
      </w:r>
      <w:r w:rsidR="00B84B08">
        <w:rPr>
          <w:rFonts w:asciiTheme="minorHAnsi" w:hAnsiTheme="minorHAnsi" w:cstheme="minorBidi"/>
          <w:sz w:val="21"/>
          <w:szCs w:val="21"/>
        </w:rPr>
        <w:t xml:space="preserve">due to </w:t>
      </w:r>
      <w:r w:rsidR="00C718C7">
        <w:rPr>
          <w:rFonts w:asciiTheme="minorHAnsi" w:hAnsiTheme="minorHAnsi" w:cstheme="minorBidi"/>
          <w:sz w:val="21"/>
          <w:szCs w:val="21"/>
        </w:rPr>
        <w:t xml:space="preserve">mix of </w:t>
      </w:r>
      <w:r w:rsidR="006C4D52">
        <w:rPr>
          <w:rFonts w:asciiTheme="minorHAnsi" w:hAnsiTheme="minorHAnsi" w:cstheme="minorBidi"/>
          <w:sz w:val="21"/>
          <w:szCs w:val="21"/>
        </w:rPr>
        <w:t>SBFD and non SBFD symbols)</w:t>
      </w:r>
      <w:r w:rsidRPr="48B13473">
        <w:rPr>
          <w:rFonts w:asciiTheme="minorHAnsi" w:hAnsiTheme="minorHAnsi" w:cstheme="minorBidi"/>
          <w:sz w:val="21"/>
          <w:szCs w:val="21"/>
        </w:rPr>
        <w:t>, the</w:t>
      </w:r>
      <w:r w:rsidR="00C718C7">
        <w:rPr>
          <w:rFonts w:asciiTheme="minorHAnsi" w:hAnsiTheme="minorHAnsi" w:cstheme="minorBidi"/>
          <w:sz w:val="21"/>
          <w:szCs w:val="21"/>
        </w:rPr>
        <w:t>n the invalid</w:t>
      </w:r>
      <w:r w:rsidRPr="48B13473">
        <w:rPr>
          <w:rFonts w:asciiTheme="minorHAnsi" w:hAnsiTheme="minorHAnsi" w:cstheme="minorBidi"/>
          <w:sz w:val="21"/>
          <w:szCs w:val="21"/>
        </w:rPr>
        <w:t xml:space="preserve"> slot is skipped</w:t>
      </w:r>
      <w:r w:rsidR="000B4FA9" w:rsidRPr="48B13473">
        <w:rPr>
          <w:rFonts w:asciiTheme="minorHAnsi" w:hAnsiTheme="minorHAnsi" w:cstheme="minorBidi"/>
          <w:sz w:val="21"/>
          <w:szCs w:val="21"/>
        </w:rPr>
        <w:t xml:space="preserve"> from uplink transmission</w:t>
      </w:r>
      <w:r w:rsidR="00980F1B">
        <w:rPr>
          <w:rFonts w:asciiTheme="minorHAnsi" w:hAnsiTheme="minorHAnsi" w:cstheme="minorBidi"/>
          <w:sz w:val="21"/>
          <w:szCs w:val="21"/>
        </w:rPr>
        <w:t xml:space="preserve">. If the </w:t>
      </w:r>
      <w:r w:rsidR="007D621D">
        <w:rPr>
          <w:rFonts w:asciiTheme="minorHAnsi" w:hAnsiTheme="minorHAnsi" w:cstheme="minorBidi"/>
          <w:sz w:val="21"/>
          <w:szCs w:val="21"/>
        </w:rPr>
        <w:t xml:space="preserve">PUSCH </w:t>
      </w:r>
      <w:r w:rsidR="00980F1B">
        <w:rPr>
          <w:rFonts w:asciiTheme="minorHAnsi" w:hAnsiTheme="minorHAnsi" w:cstheme="minorBidi"/>
          <w:sz w:val="21"/>
          <w:szCs w:val="21"/>
        </w:rPr>
        <w:t xml:space="preserve">transmission </w:t>
      </w:r>
      <w:r w:rsidR="007D621D">
        <w:rPr>
          <w:rFonts w:asciiTheme="minorHAnsi" w:hAnsiTheme="minorHAnsi" w:cstheme="minorBidi"/>
          <w:sz w:val="21"/>
          <w:szCs w:val="21"/>
        </w:rPr>
        <w:t xml:space="preserve">with </w:t>
      </w:r>
      <w:r w:rsidRPr="48B13473">
        <w:rPr>
          <w:rFonts w:asciiTheme="minorHAnsi" w:hAnsiTheme="minorHAnsi" w:cstheme="minorBidi"/>
          <w:sz w:val="21"/>
          <w:szCs w:val="21"/>
        </w:rPr>
        <w:t>repetition type B</w:t>
      </w:r>
      <w:r w:rsidR="007D621D">
        <w:rPr>
          <w:rFonts w:asciiTheme="minorHAnsi" w:hAnsiTheme="minorHAnsi" w:cstheme="minorBidi"/>
          <w:sz w:val="21"/>
          <w:szCs w:val="21"/>
        </w:rPr>
        <w:t xml:space="preserve"> is happening in SBFD symbols</w:t>
      </w:r>
      <w:r w:rsidRPr="48B13473">
        <w:rPr>
          <w:rFonts w:asciiTheme="minorHAnsi" w:hAnsiTheme="minorHAnsi" w:cstheme="minorBidi"/>
          <w:sz w:val="21"/>
          <w:szCs w:val="21"/>
        </w:rPr>
        <w:t xml:space="preserve">, </w:t>
      </w:r>
      <w:r w:rsidR="007D621D">
        <w:rPr>
          <w:rFonts w:asciiTheme="minorHAnsi" w:hAnsiTheme="minorHAnsi" w:cstheme="minorBidi"/>
          <w:sz w:val="21"/>
          <w:szCs w:val="21"/>
        </w:rPr>
        <w:t xml:space="preserve">then </w:t>
      </w:r>
      <w:r w:rsidRPr="48B13473">
        <w:rPr>
          <w:rFonts w:asciiTheme="minorHAnsi" w:hAnsiTheme="minorHAnsi" w:cstheme="minorBidi"/>
          <w:sz w:val="21"/>
          <w:szCs w:val="21"/>
        </w:rPr>
        <w:t xml:space="preserve">only those </w:t>
      </w:r>
      <w:r w:rsidR="00A972AF">
        <w:rPr>
          <w:rFonts w:asciiTheme="minorHAnsi" w:hAnsiTheme="minorHAnsi" w:cstheme="minorBidi"/>
          <w:sz w:val="21"/>
          <w:szCs w:val="21"/>
        </w:rPr>
        <w:t>repetitions</w:t>
      </w:r>
      <w:r w:rsidRPr="48B13473">
        <w:rPr>
          <w:rFonts w:asciiTheme="minorHAnsi" w:hAnsiTheme="minorHAnsi" w:cstheme="minorBidi"/>
          <w:sz w:val="21"/>
          <w:szCs w:val="21"/>
        </w:rPr>
        <w:t xml:space="preserve"> which are</w:t>
      </w:r>
      <w:r w:rsidR="00A972AF">
        <w:rPr>
          <w:rFonts w:asciiTheme="minorHAnsi" w:hAnsiTheme="minorHAnsi" w:cstheme="minorBidi"/>
          <w:sz w:val="21"/>
          <w:szCs w:val="21"/>
        </w:rPr>
        <w:t xml:space="preserve"> </w:t>
      </w:r>
      <w:r w:rsidRPr="48B13473">
        <w:rPr>
          <w:rFonts w:asciiTheme="minorHAnsi" w:hAnsiTheme="minorHAnsi" w:cstheme="minorBidi"/>
          <w:sz w:val="21"/>
          <w:szCs w:val="21"/>
        </w:rPr>
        <w:t>invalid</w:t>
      </w:r>
      <w:r w:rsidR="00B146B4">
        <w:rPr>
          <w:rFonts w:asciiTheme="minorHAnsi" w:hAnsiTheme="minorHAnsi" w:cstheme="minorBidi"/>
          <w:sz w:val="21"/>
          <w:szCs w:val="21"/>
        </w:rPr>
        <w:t xml:space="preserve"> (</w:t>
      </w:r>
      <w:r w:rsidR="00A972AF">
        <w:rPr>
          <w:rFonts w:asciiTheme="minorHAnsi" w:hAnsiTheme="minorHAnsi" w:cstheme="minorBidi"/>
          <w:sz w:val="21"/>
          <w:szCs w:val="21"/>
        </w:rPr>
        <w:t xml:space="preserve">on </w:t>
      </w:r>
      <w:r w:rsidR="006C4D52">
        <w:rPr>
          <w:rFonts w:asciiTheme="minorHAnsi" w:hAnsiTheme="minorHAnsi" w:cstheme="minorBidi"/>
          <w:sz w:val="21"/>
          <w:szCs w:val="21"/>
        </w:rPr>
        <w:t>non SBFD symbols)</w:t>
      </w:r>
      <w:r w:rsidRPr="48B13473">
        <w:rPr>
          <w:rFonts w:asciiTheme="minorHAnsi" w:hAnsiTheme="minorHAnsi" w:cstheme="minorBidi"/>
          <w:sz w:val="21"/>
          <w:szCs w:val="21"/>
        </w:rPr>
        <w:t xml:space="preserve"> </w:t>
      </w:r>
      <w:r w:rsidR="00E972C8">
        <w:rPr>
          <w:rFonts w:asciiTheme="minorHAnsi" w:hAnsiTheme="minorHAnsi" w:cstheme="minorBidi"/>
          <w:sz w:val="21"/>
          <w:szCs w:val="21"/>
        </w:rPr>
        <w:t>can be</w:t>
      </w:r>
      <w:r w:rsidRPr="48B13473">
        <w:rPr>
          <w:rFonts w:asciiTheme="minorHAnsi" w:hAnsiTheme="minorHAnsi" w:cstheme="minorBidi"/>
          <w:sz w:val="21"/>
          <w:szCs w:val="21"/>
        </w:rPr>
        <w:t xml:space="preserve"> skipped.</w:t>
      </w:r>
      <w:r w:rsidR="00013A9D">
        <w:rPr>
          <w:rFonts w:asciiTheme="minorHAnsi" w:hAnsiTheme="minorHAnsi" w:cstheme="minorBidi"/>
          <w:sz w:val="21"/>
          <w:szCs w:val="21"/>
        </w:rPr>
        <w:t xml:space="preserve"> But we can configure PUSCH repetition type B</w:t>
      </w:r>
      <w:r w:rsidR="4713560A" w:rsidRPr="48B13473">
        <w:rPr>
          <w:rFonts w:asciiTheme="minorHAnsi" w:hAnsiTheme="minorHAnsi" w:cstheme="minorBidi"/>
          <w:sz w:val="21"/>
          <w:szCs w:val="21"/>
        </w:rPr>
        <w:t xml:space="preserve"> </w:t>
      </w:r>
      <w:r w:rsidR="00A00916">
        <w:rPr>
          <w:rFonts w:asciiTheme="minorHAnsi" w:hAnsiTheme="minorHAnsi" w:cstheme="minorBidi"/>
          <w:sz w:val="21"/>
          <w:szCs w:val="21"/>
        </w:rPr>
        <w:t xml:space="preserve">both </w:t>
      </w:r>
      <w:r w:rsidR="008B5F82">
        <w:rPr>
          <w:rFonts w:asciiTheme="minorHAnsi" w:hAnsiTheme="minorHAnsi" w:cstheme="minorBidi"/>
          <w:sz w:val="21"/>
          <w:szCs w:val="21"/>
        </w:rPr>
        <w:t>in</w:t>
      </w:r>
      <w:r w:rsidR="00A00916">
        <w:rPr>
          <w:rFonts w:asciiTheme="minorHAnsi" w:hAnsiTheme="minorHAnsi" w:cstheme="minorBidi"/>
          <w:sz w:val="21"/>
          <w:szCs w:val="21"/>
        </w:rPr>
        <w:t xml:space="preserve"> SBFD and non SBFD symbols.</w:t>
      </w:r>
      <w:r w:rsidR="001B261A">
        <w:rPr>
          <w:rFonts w:asciiTheme="minorHAnsi" w:hAnsiTheme="minorHAnsi" w:cstheme="minorBidi"/>
          <w:sz w:val="21"/>
          <w:szCs w:val="21"/>
        </w:rPr>
        <w:t xml:space="preserve"> As, e</w:t>
      </w:r>
      <w:r w:rsidR="00D26ECC">
        <w:rPr>
          <w:rFonts w:asciiTheme="minorHAnsi" w:hAnsiTheme="minorHAnsi" w:cstheme="minorBidi"/>
          <w:sz w:val="21"/>
          <w:szCs w:val="21"/>
        </w:rPr>
        <w:t xml:space="preserve">ach actual repetition in type B will have </w:t>
      </w:r>
      <w:r w:rsidR="003606FA">
        <w:rPr>
          <w:rFonts w:asciiTheme="minorHAnsi" w:hAnsiTheme="minorHAnsi" w:cstheme="minorBidi"/>
          <w:sz w:val="21"/>
          <w:szCs w:val="21"/>
        </w:rPr>
        <w:t>its own DMRS, power difference</w:t>
      </w:r>
      <w:r w:rsidR="00920EB9">
        <w:rPr>
          <w:rFonts w:asciiTheme="minorHAnsi" w:hAnsiTheme="minorHAnsi" w:cstheme="minorBidi"/>
          <w:sz w:val="21"/>
          <w:szCs w:val="21"/>
        </w:rPr>
        <w:t>, phase incoherency</w:t>
      </w:r>
      <w:r w:rsidR="000678C2">
        <w:rPr>
          <w:rFonts w:asciiTheme="minorHAnsi" w:hAnsiTheme="minorHAnsi" w:cstheme="minorBidi"/>
          <w:sz w:val="21"/>
          <w:szCs w:val="21"/>
        </w:rPr>
        <w:t xml:space="preserve"> due to different symbol types</w:t>
      </w:r>
      <w:r w:rsidR="003606FA">
        <w:rPr>
          <w:rFonts w:asciiTheme="minorHAnsi" w:hAnsiTheme="minorHAnsi" w:cstheme="minorBidi"/>
          <w:sz w:val="21"/>
          <w:szCs w:val="21"/>
        </w:rPr>
        <w:t xml:space="preserve"> </w:t>
      </w:r>
      <w:r w:rsidR="00675561">
        <w:rPr>
          <w:rFonts w:asciiTheme="minorHAnsi" w:hAnsiTheme="minorHAnsi" w:cstheme="minorBidi"/>
          <w:sz w:val="21"/>
          <w:szCs w:val="21"/>
        </w:rPr>
        <w:t>can be addressed by estimating</w:t>
      </w:r>
      <w:r w:rsidR="001F35BB">
        <w:rPr>
          <w:rFonts w:asciiTheme="minorHAnsi" w:hAnsiTheme="minorHAnsi" w:cstheme="minorBidi"/>
          <w:sz w:val="21"/>
          <w:szCs w:val="21"/>
        </w:rPr>
        <w:t xml:space="preserve"> channel based on DMRS.</w:t>
      </w:r>
      <w:r w:rsidR="00675561">
        <w:rPr>
          <w:rFonts w:asciiTheme="minorHAnsi" w:hAnsiTheme="minorHAnsi" w:cstheme="minorBidi"/>
          <w:sz w:val="21"/>
          <w:szCs w:val="21"/>
        </w:rPr>
        <w:t xml:space="preserve"> </w:t>
      </w:r>
      <w:r w:rsidR="00462C24">
        <w:rPr>
          <w:rFonts w:asciiTheme="minorHAnsi" w:hAnsiTheme="minorHAnsi" w:cstheme="minorBidi"/>
          <w:sz w:val="21"/>
          <w:szCs w:val="21"/>
        </w:rPr>
        <w:t xml:space="preserve">Repetition on SBFD symbols and non SBFD symbols can be considered as </w:t>
      </w:r>
      <w:r w:rsidR="00E059DE">
        <w:rPr>
          <w:rFonts w:asciiTheme="minorHAnsi" w:hAnsiTheme="minorHAnsi" w:cstheme="minorBidi"/>
          <w:sz w:val="21"/>
          <w:szCs w:val="21"/>
        </w:rPr>
        <w:t xml:space="preserve">separate actual transmissions </w:t>
      </w:r>
      <w:r w:rsidR="00E059DE" w:rsidRPr="00D26ECC">
        <w:rPr>
          <w:rFonts w:asciiTheme="minorHAnsi" w:hAnsiTheme="minorHAnsi" w:cstheme="minorBidi"/>
          <w:sz w:val="21"/>
          <w:szCs w:val="21"/>
        </w:rPr>
        <w:t>belonging to a nominal transmission</w:t>
      </w:r>
      <w:r w:rsidR="00E059DE">
        <w:rPr>
          <w:rFonts w:asciiTheme="minorHAnsi" w:hAnsiTheme="minorHAnsi" w:cstheme="minorBidi"/>
          <w:sz w:val="21"/>
          <w:szCs w:val="21"/>
        </w:rPr>
        <w:t>.</w:t>
      </w:r>
    </w:p>
    <w:p w14:paraId="3B47BC90" w14:textId="0176200B" w:rsidR="00D26ECC" w:rsidRDefault="000678C2" w:rsidP="48B13473">
      <w:pPr>
        <w:jc w:val="both"/>
        <w:rPr>
          <w:rFonts w:asciiTheme="minorHAnsi" w:hAnsiTheme="minorHAnsi" w:cstheme="minorBidi"/>
          <w:sz w:val="21"/>
          <w:szCs w:val="21"/>
        </w:rPr>
      </w:pPr>
      <w:r>
        <w:rPr>
          <w:rFonts w:asciiTheme="minorHAnsi" w:hAnsiTheme="minorHAnsi" w:cstheme="minorBidi"/>
          <w:sz w:val="21"/>
          <w:szCs w:val="21"/>
        </w:rPr>
        <w:t xml:space="preserve"> </w:t>
      </w:r>
    </w:p>
    <w:p w14:paraId="56103279" w14:textId="77777777" w:rsidR="00D26ECC" w:rsidRDefault="00D26ECC" w:rsidP="48B13473">
      <w:pPr>
        <w:jc w:val="both"/>
        <w:rPr>
          <w:rFonts w:asciiTheme="minorHAnsi" w:hAnsiTheme="minorHAnsi" w:cstheme="minorBidi"/>
          <w:sz w:val="21"/>
          <w:szCs w:val="21"/>
        </w:rPr>
      </w:pPr>
    </w:p>
    <w:p w14:paraId="631682E0" w14:textId="77777777" w:rsidR="00D26ECC" w:rsidRDefault="00D26ECC" w:rsidP="48B13473">
      <w:pPr>
        <w:jc w:val="both"/>
        <w:rPr>
          <w:rFonts w:asciiTheme="minorHAnsi" w:hAnsiTheme="minorHAnsi" w:cstheme="minorBidi"/>
          <w:sz w:val="21"/>
          <w:szCs w:val="21"/>
        </w:rPr>
      </w:pPr>
    </w:p>
    <w:p w14:paraId="7DE05848" w14:textId="130875F8" w:rsidR="005B7ED1" w:rsidRDefault="4713560A" w:rsidP="48B13473">
      <w:pPr>
        <w:jc w:val="both"/>
        <w:rPr>
          <w:rFonts w:asciiTheme="minorHAnsi" w:hAnsiTheme="minorHAnsi" w:cstheme="minorBidi"/>
          <w:sz w:val="21"/>
          <w:szCs w:val="21"/>
        </w:rPr>
      </w:pPr>
      <w:r w:rsidRPr="48B13473">
        <w:rPr>
          <w:rFonts w:asciiTheme="minorHAnsi" w:hAnsiTheme="minorHAnsi" w:cstheme="minorBidi"/>
          <w:sz w:val="21"/>
          <w:szCs w:val="21"/>
        </w:rPr>
        <w:lastRenderedPageBreak/>
        <w:t xml:space="preserve">This gives advantage in slots where SBFD symbols are present along with the non SBFD symbols. </w:t>
      </w:r>
      <w:r w:rsidR="005B7ED1" w:rsidRPr="48B13473">
        <w:rPr>
          <w:rFonts w:asciiTheme="minorHAnsi" w:hAnsiTheme="minorHAnsi" w:cstheme="minorBidi"/>
          <w:sz w:val="21"/>
          <w:szCs w:val="21"/>
        </w:rPr>
        <w:t xml:space="preserve">A rule that </w:t>
      </w:r>
      <w:r w:rsidR="00C601F7" w:rsidRPr="48B13473">
        <w:rPr>
          <w:rFonts w:asciiTheme="minorHAnsi" w:hAnsiTheme="minorHAnsi" w:cstheme="minorBidi"/>
          <w:sz w:val="21"/>
          <w:szCs w:val="21"/>
        </w:rPr>
        <w:t xml:space="preserve">says </w:t>
      </w:r>
      <w:r w:rsidR="005B7ED1" w:rsidRPr="48B13473">
        <w:rPr>
          <w:rFonts w:asciiTheme="minorHAnsi" w:hAnsiTheme="minorHAnsi" w:cstheme="minorBidi"/>
          <w:sz w:val="21"/>
          <w:szCs w:val="21"/>
        </w:rPr>
        <w:t xml:space="preserve">PUSCH repetition of SBFD aware UE are transmitted </w:t>
      </w:r>
      <w:r w:rsidR="004E2543" w:rsidRPr="48B13473">
        <w:rPr>
          <w:rFonts w:asciiTheme="minorHAnsi" w:hAnsiTheme="minorHAnsi" w:cstheme="minorBidi"/>
          <w:sz w:val="21"/>
          <w:szCs w:val="21"/>
        </w:rPr>
        <w:t xml:space="preserve">only </w:t>
      </w:r>
      <w:r w:rsidR="005B7ED1" w:rsidRPr="48B13473">
        <w:rPr>
          <w:rFonts w:asciiTheme="minorHAnsi" w:hAnsiTheme="minorHAnsi" w:cstheme="minorBidi"/>
          <w:sz w:val="21"/>
          <w:szCs w:val="21"/>
        </w:rPr>
        <w:t xml:space="preserve">in SBFD symbols will allow multiple actual repetitions segmented from the nominal repetitions. </w:t>
      </w:r>
      <w:r w:rsidR="003B6844" w:rsidRPr="48B13473">
        <w:rPr>
          <w:rFonts w:asciiTheme="minorHAnsi" w:hAnsiTheme="minorHAnsi" w:cstheme="minorBidi"/>
          <w:sz w:val="21"/>
          <w:szCs w:val="21"/>
        </w:rPr>
        <w:t xml:space="preserve">PUSCH repetitions </w:t>
      </w:r>
      <w:r w:rsidR="00940DFA" w:rsidRPr="48B13473">
        <w:rPr>
          <w:rFonts w:asciiTheme="minorHAnsi" w:hAnsiTheme="minorHAnsi" w:cstheme="minorBidi"/>
          <w:sz w:val="21"/>
          <w:szCs w:val="21"/>
        </w:rPr>
        <w:t>across SBFD and non SBFD symbols need</w:t>
      </w:r>
      <w:r w:rsidR="00B83C00" w:rsidRPr="48B13473">
        <w:rPr>
          <w:rFonts w:asciiTheme="minorHAnsi" w:hAnsiTheme="minorHAnsi" w:cstheme="minorBidi"/>
          <w:sz w:val="21"/>
          <w:szCs w:val="21"/>
        </w:rPr>
        <w:t>s</w:t>
      </w:r>
      <w:r w:rsidR="00940DFA" w:rsidRPr="48B13473">
        <w:rPr>
          <w:rFonts w:asciiTheme="minorHAnsi" w:hAnsiTheme="minorHAnsi" w:cstheme="minorBidi"/>
          <w:sz w:val="21"/>
          <w:szCs w:val="21"/>
        </w:rPr>
        <w:t xml:space="preserve"> more discussion as </w:t>
      </w:r>
      <w:r w:rsidR="00902B8F" w:rsidRPr="48B13473">
        <w:rPr>
          <w:rFonts w:asciiTheme="minorHAnsi" w:hAnsiTheme="minorHAnsi" w:cstheme="minorBidi"/>
          <w:sz w:val="21"/>
          <w:szCs w:val="21"/>
        </w:rPr>
        <w:t xml:space="preserve">uplink </w:t>
      </w:r>
      <w:r w:rsidR="00F71574" w:rsidRPr="48B13473">
        <w:rPr>
          <w:rFonts w:asciiTheme="minorHAnsi" w:hAnsiTheme="minorHAnsi" w:cstheme="minorBidi"/>
          <w:sz w:val="21"/>
          <w:szCs w:val="21"/>
        </w:rPr>
        <w:t xml:space="preserve">signal can have </w:t>
      </w:r>
      <w:r w:rsidR="75D3430E" w:rsidRPr="48B13473">
        <w:rPr>
          <w:rFonts w:asciiTheme="minorHAnsi" w:hAnsiTheme="minorHAnsi" w:cstheme="minorBidi"/>
          <w:sz w:val="21"/>
          <w:szCs w:val="21"/>
        </w:rPr>
        <w:t xml:space="preserve">different time offsets, </w:t>
      </w:r>
      <w:r w:rsidR="00B83C00" w:rsidRPr="48B13473">
        <w:rPr>
          <w:rFonts w:asciiTheme="minorHAnsi" w:hAnsiTheme="minorHAnsi" w:cstheme="minorBidi"/>
          <w:sz w:val="21"/>
          <w:szCs w:val="21"/>
        </w:rPr>
        <w:t>power levels</w:t>
      </w:r>
      <w:r w:rsidR="00F71574" w:rsidRPr="48B13473">
        <w:rPr>
          <w:rFonts w:asciiTheme="minorHAnsi" w:hAnsiTheme="minorHAnsi" w:cstheme="minorBidi"/>
          <w:sz w:val="21"/>
          <w:szCs w:val="21"/>
        </w:rPr>
        <w:t xml:space="preserve"> and</w:t>
      </w:r>
      <w:r w:rsidR="00B83C00" w:rsidRPr="48B13473">
        <w:rPr>
          <w:rFonts w:asciiTheme="minorHAnsi" w:hAnsiTheme="minorHAnsi" w:cstheme="minorBidi"/>
          <w:sz w:val="21"/>
          <w:szCs w:val="21"/>
        </w:rPr>
        <w:t xml:space="preserve"> phase incoherence.</w:t>
      </w:r>
      <w:r w:rsidR="000128A1">
        <w:rPr>
          <w:rFonts w:asciiTheme="minorHAnsi" w:hAnsiTheme="minorHAnsi" w:cstheme="minorBidi"/>
          <w:sz w:val="21"/>
          <w:szCs w:val="21"/>
        </w:rPr>
        <w:t xml:space="preserve"> </w:t>
      </w:r>
    </w:p>
    <w:p w14:paraId="1B6536A7" w14:textId="2C0AC03C" w:rsidR="00066C2E" w:rsidRDefault="00066C2E" w:rsidP="00066C2E">
      <w:pPr>
        <w:keepNext/>
        <w:jc w:val="center"/>
      </w:pPr>
      <w:r>
        <w:rPr>
          <w:noProof/>
        </w:rPr>
        <w:drawing>
          <wp:inline distT="0" distB="0" distL="0" distR="0" wp14:anchorId="65702475" wp14:editId="674437F0">
            <wp:extent cx="4334510" cy="1969135"/>
            <wp:effectExtent l="0" t="0" r="889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pic:nvPicPr>
                  <pic:blipFill>
                    <a:blip r:embed="rId15">
                      <a:extLst>
                        <a:ext uri="{28A0092B-C50C-407E-A947-70E740481C1C}">
                          <a14:useLocalDpi xmlns:a14="http://schemas.microsoft.com/office/drawing/2010/main" val="0"/>
                        </a:ext>
                      </a:extLst>
                    </a:blip>
                    <a:stretch>
                      <a:fillRect/>
                    </a:stretch>
                  </pic:blipFill>
                  <pic:spPr>
                    <a:xfrm>
                      <a:off x="0" y="0"/>
                      <a:ext cx="4334510" cy="1969135"/>
                    </a:xfrm>
                    <a:prstGeom prst="rect">
                      <a:avLst/>
                    </a:prstGeom>
                  </pic:spPr>
                </pic:pic>
              </a:graphicData>
            </a:graphic>
          </wp:inline>
        </w:drawing>
      </w:r>
    </w:p>
    <w:p w14:paraId="173DDB7F" w14:textId="2C166B14" w:rsidR="005B7ED1" w:rsidRDefault="00066C2E" w:rsidP="00066C2E">
      <w:pPr>
        <w:pStyle w:val="Caption"/>
        <w:jc w:val="center"/>
        <w:rPr>
          <w:rFonts w:asciiTheme="minorHAnsi" w:hAnsiTheme="minorHAnsi" w:cstheme="minorHAnsi"/>
          <w:sz w:val="21"/>
          <w:szCs w:val="21"/>
        </w:rPr>
      </w:pPr>
      <w:r>
        <w:t xml:space="preserve">Figure </w:t>
      </w:r>
      <w:r>
        <w:fldChar w:fldCharType="begin"/>
      </w:r>
      <w:r>
        <w:instrText xml:space="preserve"> SEQ Figure \* ARABIC </w:instrText>
      </w:r>
      <w:r>
        <w:fldChar w:fldCharType="separate"/>
      </w:r>
      <w:r w:rsidR="00EA7395">
        <w:rPr>
          <w:noProof/>
        </w:rPr>
        <w:t>5</w:t>
      </w:r>
      <w:r>
        <w:fldChar w:fldCharType="end"/>
      </w:r>
      <w:r>
        <w:t>: PUSCH</w:t>
      </w:r>
      <w:r>
        <w:rPr>
          <w:noProof/>
        </w:rPr>
        <w:t xml:space="preserve"> repetition type B transmitted in the slot where SBFD and non SBFD symbosl are present</w:t>
      </w:r>
    </w:p>
    <w:p w14:paraId="15C08109" w14:textId="31C416F3" w:rsidR="00B0308A" w:rsidRDefault="00B0308A" w:rsidP="00CA4998">
      <w:pPr>
        <w:spacing w:before="120"/>
        <w:rPr>
          <w:rFonts w:asciiTheme="minorHAnsi" w:hAnsiTheme="minorHAnsi" w:cstheme="minorHAnsi"/>
          <w:b/>
          <w:bCs/>
          <w:sz w:val="21"/>
          <w:szCs w:val="21"/>
        </w:rPr>
      </w:pPr>
      <w:r>
        <w:rPr>
          <w:rFonts w:asciiTheme="minorHAnsi" w:hAnsiTheme="minorHAnsi" w:cstheme="minorHAnsi"/>
          <w:b/>
          <w:bCs/>
          <w:sz w:val="21"/>
          <w:szCs w:val="21"/>
        </w:rPr>
        <w:t>Observation</w:t>
      </w:r>
      <w:r w:rsidR="00682AC2">
        <w:rPr>
          <w:rFonts w:asciiTheme="minorHAnsi" w:hAnsiTheme="minorHAnsi" w:cstheme="minorHAnsi"/>
          <w:b/>
          <w:bCs/>
          <w:sz w:val="21"/>
          <w:szCs w:val="21"/>
        </w:rPr>
        <w:t xml:space="preserve"> 1</w:t>
      </w:r>
      <w:r>
        <w:rPr>
          <w:rFonts w:asciiTheme="minorHAnsi" w:hAnsiTheme="minorHAnsi" w:cstheme="minorHAnsi"/>
          <w:b/>
          <w:bCs/>
          <w:sz w:val="21"/>
          <w:szCs w:val="21"/>
        </w:rPr>
        <w:t xml:space="preserve">: Separate DMRS is present in the PUSCH repletion type B. </w:t>
      </w:r>
      <w:r w:rsidR="00381230">
        <w:rPr>
          <w:rFonts w:asciiTheme="minorHAnsi" w:hAnsiTheme="minorHAnsi" w:cstheme="minorHAnsi"/>
          <w:b/>
          <w:bCs/>
          <w:sz w:val="21"/>
          <w:szCs w:val="21"/>
        </w:rPr>
        <w:t>In gNB,</w:t>
      </w:r>
      <w:r w:rsidR="00FF2CE5" w:rsidRPr="00FF2CE5">
        <w:rPr>
          <w:rFonts w:asciiTheme="minorHAnsi" w:hAnsiTheme="minorHAnsi" w:cstheme="minorHAnsi"/>
          <w:b/>
          <w:bCs/>
          <w:sz w:val="21"/>
          <w:szCs w:val="21"/>
        </w:rPr>
        <w:t xml:space="preserve"> </w:t>
      </w:r>
      <w:r w:rsidR="00FF2CE5">
        <w:rPr>
          <w:rFonts w:asciiTheme="minorHAnsi" w:hAnsiTheme="minorHAnsi" w:cstheme="minorHAnsi"/>
          <w:b/>
          <w:bCs/>
          <w:sz w:val="21"/>
          <w:szCs w:val="21"/>
        </w:rPr>
        <w:t>the power difference, phase incoherency between SBFD and non SBFD symbols can be addressed</w:t>
      </w:r>
      <w:r w:rsidR="00381230">
        <w:rPr>
          <w:rFonts w:asciiTheme="minorHAnsi" w:hAnsiTheme="minorHAnsi" w:cstheme="minorHAnsi"/>
          <w:b/>
          <w:bCs/>
          <w:sz w:val="21"/>
          <w:szCs w:val="21"/>
        </w:rPr>
        <w:t xml:space="preserve"> b</w:t>
      </w:r>
      <w:r>
        <w:rPr>
          <w:rFonts w:asciiTheme="minorHAnsi" w:hAnsiTheme="minorHAnsi" w:cstheme="minorHAnsi"/>
          <w:b/>
          <w:bCs/>
          <w:sz w:val="21"/>
          <w:szCs w:val="21"/>
        </w:rPr>
        <w:t>y estimating channel base</w:t>
      </w:r>
      <w:r w:rsidR="00284AB3">
        <w:rPr>
          <w:rFonts w:asciiTheme="minorHAnsi" w:hAnsiTheme="minorHAnsi" w:cstheme="minorHAnsi"/>
          <w:b/>
          <w:bCs/>
          <w:sz w:val="21"/>
          <w:szCs w:val="21"/>
        </w:rPr>
        <w:t xml:space="preserve">d on </w:t>
      </w:r>
      <w:r w:rsidR="00E94E51">
        <w:rPr>
          <w:rFonts w:asciiTheme="minorHAnsi" w:hAnsiTheme="minorHAnsi" w:cstheme="minorHAnsi"/>
          <w:b/>
          <w:bCs/>
          <w:sz w:val="21"/>
          <w:szCs w:val="21"/>
        </w:rPr>
        <w:t xml:space="preserve">separate </w:t>
      </w:r>
      <w:r w:rsidR="00284AB3">
        <w:rPr>
          <w:rFonts w:asciiTheme="minorHAnsi" w:hAnsiTheme="minorHAnsi" w:cstheme="minorHAnsi"/>
          <w:b/>
          <w:bCs/>
          <w:sz w:val="21"/>
          <w:szCs w:val="21"/>
        </w:rPr>
        <w:t>DMRS.</w:t>
      </w:r>
    </w:p>
    <w:p w14:paraId="0A2BAA9E" w14:textId="439AC38F" w:rsidR="005B7ED1" w:rsidRPr="00066C2E" w:rsidRDefault="00066C2E" w:rsidP="00CA4998">
      <w:pPr>
        <w:spacing w:before="120"/>
        <w:rPr>
          <w:rFonts w:asciiTheme="minorHAnsi" w:hAnsiTheme="minorHAnsi" w:cstheme="minorHAnsi"/>
          <w:b/>
          <w:bCs/>
          <w:sz w:val="21"/>
          <w:szCs w:val="21"/>
        </w:rPr>
      </w:pPr>
      <w:r w:rsidRPr="00066C2E">
        <w:rPr>
          <w:rFonts w:asciiTheme="minorHAnsi" w:hAnsiTheme="minorHAnsi" w:cstheme="minorHAnsi"/>
          <w:b/>
          <w:bCs/>
          <w:sz w:val="21"/>
          <w:szCs w:val="21"/>
        </w:rPr>
        <w:t>Proposal</w:t>
      </w:r>
      <w:r w:rsidR="00CA4998">
        <w:rPr>
          <w:rFonts w:asciiTheme="minorHAnsi" w:hAnsiTheme="minorHAnsi" w:cstheme="minorHAnsi"/>
          <w:b/>
          <w:bCs/>
          <w:sz w:val="21"/>
          <w:szCs w:val="21"/>
        </w:rPr>
        <w:t xml:space="preserve"> </w:t>
      </w:r>
      <w:r w:rsidR="00682AC2">
        <w:rPr>
          <w:rFonts w:asciiTheme="minorHAnsi" w:hAnsiTheme="minorHAnsi" w:cstheme="minorHAnsi"/>
          <w:b/>
          <w:bCs/>
          <w:sz w:val="21"/>
          <w:szCs w:val="21"/>
        </w:rPr>
        <w:t>4</w:t>
      </w:r>
      <w:r w:rsidRPr="00066C2E">
        <w:rPr>
          <w:rFonts w:asciiTheme="minorHAnsi" w:hAnsiTheme="minorHAnsi" w:cstheme="minorHAnsi"/>
          <w:b/>
          <w:bCs/>
          <w:sz w:val="21"/>
          <w:szCs w:val="21"/>
        </w:rPr>
        <w:t>: SBFD aware UE can transmits PUSCH repetition type B in SBFD symbols of a slot having both SBFD and non SBFD symbols.</w:t>
      </w:r>
    </w:p>
    <w:p w14:paraId="44212B63" w14:textId="08E6FCC1" w:rsidR="00E059DE" w:rsidRPr="00035BCC" w:rsidRDefault="00066C2E" w:rsidP="00E059DE">
      <w:pPr>
        <w:jc w:val="both"/>
        <w:rPr>
          <w:rFonts w:asciiTheme="minorHAnsi" w:hAnsiTheme="minorHAnsi" w:cstheme="minorHAnsi"/>
          <w:b/>
          <w:bCs/>
          <w:sz w:val="21"/>
          <w:szCs w:val="21"/>
        </w:rPr>
      </w:pPr>
      <w:r w:rsidRPr="00035BCC">
        <w:rPr>
          <w:rFonts w:asciiTheme="minorHAnsi" w:hAnsiTheme="minorHAnsi" w:cstheme="minorHAnsi"/>
          <w:b/>
          <w:bCs/>
          <w:sz w:val="21"/>
          <w:szCs w:val="21"/>
        </w:rPr>
        <w:t>Proposal</w:t>
      </w:r>
      <w:r w:rsidR="00CA4998" w:rsidRPr="00035BCC">
        <w:rPr>
          <w:rFonts w:asciiTheme="minorHAnsi" w:hAnsiTheme="minorHAnsi" w:cstheme="minorHAnsi"/>
          <w:b/>
          <w:bCs/>
          <w:sz w:val="21"/>
          <w:szCs w:val="21"/>
        </w:rPr>
        <w:t xml:space="preserve"> </w:t>
      </w:r>
      <w:r w:rsidR="00682AC2">
        <w:rPr>
          <w:rFonts w:asciiTheme="minorHAnsi" w:hAnsiTheme="minorHAnsi" w:cstheme="minorHAnsi"/>
          <w:b/>
          <w:bCs/>
          <w:sz w:val="21"/>
          <w:szCs w:val="21"/>
        </w:rPr>
        <w:t>5</w:t>
      </w:r>
      <w:r w:rsidRPr="00035BCC">
        <w:rPr>
          <w:rFonts w:asciiTheme="minorHAnsi" w:hAnsiTheme="minorHAnsi" w:cstheme="minorHAnsi"/>
          <w:b/>
          <w:bCs/>
          <w:sz w:val="21"/>
          <w:szCs w:val="21"/>
        </w:rPr>
        <w:t xml:space="preserve">: </w:t>
      </w:r>
      <w:r w:rsidR="00035BCC" w:rsidRPr="00035BCC">
        <w:rPr>
          <w:rFonts w:asciiTheme="minorHAnsi" w:hAnsiTheme="minorHAnsi" w:cstheme="minorHAnsi"/>
          <w:b/>
          <w:bCs/>
          <w:sz w:val="21"/>
          <w:szCs w:val="21"/>
        </w:rPr>
        <w:t xml:space="preserve">In </w:t>
      </w:r>
      <w:r w:rsidR="00811B01" w:rsidRPr="00035BCC">
        <w:rPr>
          <w:rFonts w:asciiTheme="minorHAnsi" w:hAnsiTheme="minorHAnsi" w:cstheme="minorHAnsi"/>
          <w:b/>
          <w:bCs/>
          <w:sz w:val="21"/>
          <w:szCs w:val="21"/>
        </w:rPr>
        <w:t>PUSCH repetition type B</w:t>
      </w:r>
      <w:r w:rsidR="00035BCC" w:rsidRPr="00035BCC">
        <w:rPr>
          <w:rFonts w:asciiTheme="minorHAnsi" w:hAnsiTheme="minorHAnsi" w:cstheme="minorHAnsi"/>
          <w:b/>
          <w:bCs/>
          <w:sz w:val="21"/>
          <w:szCs w:val="21"/>
        </w:rPr>
        <w:t xml:space="preserve">, </w:t>
      </w:r>
      <w:r w:rsidR="00035BCC">
        <w:rPr>
          <w:rFonts w:asciiTheme="minorHAnsi" w:hAnsiTheme="minorHAnsi" w:cstheme="minorHAnsi"/>
          <w:b/>
          <w:bCs/>
          <w:sz w:val="21"/>
          <w:szCs w:val="21"/>
        </w:rPr>
        <w:t>r</w:t>
      </w:r>
      <w:r w:rsidR="00E059DE" w:rsidRPr="00035BCC">
        <w:rPr>
          <w:rFonts w:asciiTheme="minorHAnsi" w:hAnsiTheme="minorHAnsi" w:cstheme="minorHAnsi"/>
          <w:b/>
          <w:bCs/>
          <w:sz w:val="21"/>
          <w:szCs w:val="21"/>
        </w:rPr>
        <w:t>epetition on SBFD symbols and non SBFD symbols can be considered as separate actual transmissions belonging to a nominal transmission.</w:t>
      </w:r>
    </w:p>
    <w:p w14:paraId="5B15EA0E" w14:textId="478A4AFB" w:rsidR="001C18FF" w:rsidRDefault="009A2DEA" w:rsidP="00856BD5">
      <w:pPr>
        <w:pStyle w:val="Heading2"/>
      </w:pPr>
      <w:r>
        <w:t>E</w:t>
      </w:r>
      <w:r w:rsidRPr="009A2DEA">
        <w:t xml:space="preserve">nhancement on resource allocation in frequency domain </w:t>
      </w:r>
      <w:r w:rsidR="00CC3BCD">
        <w:t>for</w:t>
      </w:r>
      <w:r w:rsidRPr="009A2DEA">
        <w:t xml:space="preserve"> SBFD symbols</w:t>
      </w:r>
    </w:p>
    <w:p w14:paraId="69AF2A56" w14:textId="6CD43A39" w:rsidR="0037326E" w:rsidRDefault="0037326E" w:rsidP="0037326E">
      <w:pPr>
        <w:rPr>
          <w:lang w:eastAsia="zh-CN"/>
        </w:rPr>
      </w:pPr>
      <w:r>
        <w:rPr>
          <w:lang w:eastAsia="zh-CN"/>
        </w:rPr>
        <w:t xml:space="preserve">RAN1#117 </w:t>
      </w:r>
      <w:r w:rsidRPr="00215B58">
        <w:rPr>
          <w:rFonts w:asciiTheme="minorHAnsi" w:hAnsiTheme="minorHAnsi" w:cstheme="minorHAnsi"/>
          <w:sz w:val="21"/>
          <w:szCs w:val="21"/>
          <w:lang w:eastAsia="zh-CN"/>
        </w:rPr>
        <w:t>meetin</w:t>
      </w:r>
      <w:r w:rsidR="00286CD8">
        <w:rPr>
          <w:rFonts w:asciiTheme="minorHAnsi" w:hAnsiTheme="minorHAnsi" w:cstheme="minorHAnsi"/>
          <w:sz w:val="21"/>
          <w:szCs w:val="21"/>
          <w:lang w:eastAsia="zh-CN"/>
        </w:rPr>
        <w:t xml:space="preserve">g, frequency domain resource allocation type 1 was discussed and following agreement was reached. </w:t>
      </w:r>
    </w:p>
    <w:tbl>
      <w:tblPr>
        <w:tblStyle w:val="TableGrid"/>
        <w:tblW w:w="0" w:type="auto"/>
        <w:tblLook w:val="04A0" w:firstRow="1" w:lastRow="0" w:firstColumn="1" w:lastColumn="0" w:noHBand="0" w:noVBand="1"/>
      </w:tblPr>
      <w:tblGrid>
        <w:gridCol w:w="9350"/>
      </w:tblGrid>
      <w:tr w:rsidR="0037326E" w14:paraId="355658AE" w14:textId="77777777" w:rsidTr="0037326E">
        <w:tc>
          <w:tcPr>
            <w:tcW w:w="9350" w:type="dxa"/>
          </w:tcPr>
          <w:p w14:paraId="4C94E3B3" w14:textId="72B6BCBC" w:rsidR="0037326E" w:rsidRPr="00961C92" w:rsidRDefault="0037326E" w:rsidP="0037326E">
            <w:pPr>
              <w:rPr>
                <w:rFonts w:asciiTheme="minorHAnsi" w:hAnsiTheme="minorHAnsi" w:cstheme="minorHAnsi"/>
                <w:b/>
                <w:sz w:val="22"/>
                <w:szCs w:val="22"/>
              </w:rPr>
            </w:pPr>
            <w:r w:rsidRPr="00961C92">
              <w:rPr>
                <w:rFonts w:asciiTheme="minorHAnsi" w:hAnsiTheme="minorHAnsi" w:cstheme="minorHAnsi"/>
                <w:b/>
                <w:sz w:val="22"/>
                <w:szCs w:val="22"/>
                <w:highlight w:val="green"/>
              </w:rPr>
              <w:t>Agreement</w:t>
            </w:r>
            <w:r w:rsidRPr="00961C92">
              <w:rPr>
                <w:rFonts w:asciiTheme="minorHAnsi" w:hAnsiTheme="minorHAnsi" w:cstheme="minorHAnsi"/>
                <w:b/>
                <w:sz w:val="22"/>
                <w:szCs w:val="22"/>
              </w:rPr>
              <w:t xml:space="preserve"> </w:t>
            </w:r>
          </w:p>
          <w:p w14:paraId="06F037BA" w14:textId="77777777" w:rsidR="0037326E" w:rsidRPr="00961C92" w:rsidRDefault="0037326E" w:rsidP="0037326E">
            <w:pPr>
              <w:rPr>
                <w:rFonts w:asciiTheme="minorHAnsi" w:eastAsia="Malgun Gothic" w:hAnsiTheme="minorHAnsi" w:cstheme="minorHAnsi"/>
                <w:sz w:val="21"/>
                <w:szCs w:val="21"/>
              </w:rPr>
            </w:pPr>
            <w:r w:rsidRPr="00961C92">
              <w:rPr>
                <w:rFonts w:asciiTheme="minorHAnsi" w:eastAsia="Malgun Gothic" w:hAnsiTheme="minorHAnsi" w:cstheme="minorHAnsi"/>
                <w:sz w:val="21"/>
                <w:szCs w:val="21"/>
              </w:rPr>
              <w:t>For frequency domain resource allocation Type 1 for PDSCH</w:t>
            </w:r>
            <w:r w:rsidRPr="00961C92">
              <w:rPr>
                <w:rFonts w:asciiTheme="minorHAnsi" w:hAnsiTheme="minorHAnsi" w:cstheme="minorHAnsi"/>
                <w:sz w:val="21"/>
                <w:szCs w:val="21"/>
              </w:rPr>
              <w:t xml:space="preserve"> in a single slot </w:t>
            </w:r>
            <w:r w:rsidRPr="00961C92">
              <w:rPr>
                <w:rFonts w:asciiTheme="minorHAnsi" w:eastAsia="Malgun Gothic" w:hAnsiTheme="minorHAnsi" w:cstheme="minorHAnsi"/>
                <w:sz w:val="21"/>
                <w:szCs w:val="21"/>
              </w:rPr>
              <w:t xml:space="preserve">scheduled at least </w:t>
            </w:r>
            <w:r w:rsidRPr="00961C92">
              <w:rPr>
                <w:rFonts w:asciiTheme="minorHAnsi" w:hAnsiTheme="minorHAnsi" w:cstheme="minorHAnsi"/>
                <w:sz w:val="21"/>
                <w:szCs w:val="21"/>
              </w:rPr>
              <w:t xml:space="preserve">by DCI </w:t>
            </w:r>
            <w:r w:rsidRPr="00961C92">
              <w:rPr>
                <w:rFonts w:asciiTheme="minorHAnsi" w:eastAsia="Malgun Gothic" w:hAnsiTheme="minorHAnsi" w:cstheme="minorHAnsi"/>
                <w:sz w:val="21"/>
                <w:szCs w:val="21"/>
              </w:rPr>
              <w:t>format in USS</w:t>
            </w:r>
            <w:r w:rsidRPr="00961C92">
              <w:rPr>
                <w:rFonts w:asciiTheme="minorHAnsi" w:eastAsia="Malgun Gothic" w:hAnsiTheme="minorHAnsi" w:cstheme="minorHAnsi"/>
                <w:bCs/>
                <w:sz w:val="21"/>
                <w:szCs w:val="21"/>
              </w:rPr>
              <w:t xml:space="preserve"> when PRG </w:t>
            </w:r>
            <w:r w:rsidRPr="00961C92">
              <w:rPr>
                <w:rFonts w:asciiTheme="minorHAnsi" w:eastAsia="SimSun" w:hAnsiTheme="minorHAnsi" w:cstheme="minorHAnsi"/>
                <w:bCs/>
                <w:sz w:val="21"/>
                <w:szCs w:val="21"/>
              </w:rPr>
              <w:t>is determined as one of the values among {2, 4}</w:t>
            </w:r>
            <w:r w:rsidRPr="00961C92">
              <w:rPr>
                <w:rFonts w:asciiTheme="minorHAnsi" w:eastAsia="Malgun Gothic" w:hAnsiTheme="minorHAnsi" w:cstheme="minorHAnsi"/>
                <w:sz w:val="21"/>
                <w:szCs w:val="21"/>
              </w:rPr>
              <w:t xml:space="preserve">, </w:t>
            </w:r>
          </w:p>
          <w:p w14:paraId="48968B0C" w14:textId="77777777" w:rsidR="0037326E" w:rsidRPr="00961C92" w:rsidRDefault="0037326E" w:rsidP="0037326E">
            <w:pPr>
              <w:numPr>
                <w:ilvl w:val="0"/>
                <w:numId w:val="16"/>
              </w:numPr>
              <w:rPr>
                <w:rFonts w:asciiTheme="minorHAnsi" w:eastAsia="Malgun Gothic" w:hAnsiTheme="minorHAnsi" w:cstheme="minorHAnsi"/>
                <w:sz w:val="21"/>
                <w:szCs w:val="21"/>
              </w:rPr>
            </w:pPr>
            <w:r w:rsidRPr="00961C92">
              <w:rPr>
                <w:rFonts w:asciiTheme="minorHAnsi" w:eastAsia="Malgun Gothic" w:hAnsiTheme="minorHAnsi" w:cstheme="minorHAnsi"/>
                <w:sz w:val="21"/>
                <w:szCs w:val="21"/>
              </w:rPr>
              <w:t>Option 1-1: Only the assigned PRBs within DL usable PRBs are considered to be valid for PDSCH. Assigned PRBs that fall outside DL usable PRBs are considered to be invalid and should not be used for PDSCH resource mapping.</w:t>
            </w:r>
          </w:p>
          <w:p w14:paraId="52613934" w14:textId="77777777" w:rsidR="0037326E" w:rsidRPr="00961C92" w:rsidRDefault="0037326E" w:rsidP="0037326E">
            <w:pPr>
              <w:numPr>
                <w:ilvl w:val="1"/>
                <w:numId w:val="16"/>
              </w:numPr>
              <w:rPr>
                <w:rFonts w:asciiTheme="minorHAnsi" w:eastAsia="Malgun Gothic" w:hAnsiTheme="minorHAnsi" w:cstheme="minorHAnsi"/>
                <w:sz w:val="21"/>
                <w:szCs w:val="21"/>
              </w:rPr>
            </w:pPr>
            <w:r w:rsidRPr="00961C92">
              <w:rPr>
                <w:rFonts w:asciiTheme="minorHAnsi" w:eastAsia="Malgun Gothic" w:hAnsiTheme="minorHAnsi" w:cstheme="minorHAnsi"/>
                <w:sz w:val="21"/>
                <w:szCs w:val="21"/>
              </w:rPr>
              <w:t>Existing RB indexing and VRB-to-PRB mapping are reused</w:t>
            </w:r>
          </w:p>
          <w:p w14:paraId="76DC64AB" w14:textId="77777777" w:rsidR="0037326E" w:rsidRPr="00961C92" w:rsidRDefault="0037326E" w:rsidP="0037326E">
            <w:pPr>
              <w:numPr>
                <w:ilvl w:val="1"/>
                <w:numId w:val="16"/>
              </w:numPr>
              <w:rPr>
                <w:rFonts w:asciiTheme="minorHAnsi" w:eastAsia="Malgun Gothic" w:hAnsiTheme="minorHAnsi" w:cstheme="minorHAnsi"/>
                <w:sz w:val="21"/>
                <w:szCs w:val="21"/>
              </w:rPr>
            </w:pPr>
            <w:r w:rsidRPr="00961C92">
              <w:rPr>
                <w:rFonts w:asciiTheme="minorHAnsi" w:eastAsia="Malgun Gothic" w:hAnsiTheme="minorHAnsi" w:cstheme="minorHAnsi"/>
                <w:sz w:val="21"/>
                <w:szCs w:val="21"/>
              </w:rPr>
              <w:t>The number of PRBs for TBS determination is based on the assigned PRBs within DL usable PRBs only</w:t>
            </w:r>
          </w:p>
          <w:p w14:paraId="000ED9BA" w14:textId="77777777" w:rsidR="0037326E" w:rsidRPr="00961C92" w:rsidRDefault="0037326E" w:rsidP="0037326E">
            <w:pPr>
              <w:numPr>
                <w:ilvl w:val="1"/>
                <w:numId w:val="16"/>
              </w:numPr>
              <w:rPr>
                <w:rFonts w:asciiTheme="minorHAnsi" w:eastAsia="Malgun Gothic" w:hAnsiTheme="minorHAnsi" w:cstheme="minorHAnsi"/>
                <w:sz w:val="21"/>
                <w:szCs w:val="21"/>
              </w:rPr>
            </w:pPr>
            <w:r w:rsidRPr="006269EC">
              <w:rPr>
                <w:rFonts w:asciiTheme="minorHAnsi" w:eastAsia="Malgun Gothic" w:hAnsiTheme="minorHAnsi" w:cstheme="minorHAnsi"/>
                <w:sz w:val="21"/>
                <w:szCs w:val="21"/>
                <w:highlight w:val="yellow"/>
              </w:rPr>
              <w:t>FFS</w:t>
            </w:r>
            <w:r w:rsidRPr="00961C92">
              <w:rPr>
                <w:rFonts w:asciiTheme="minorHAnsi" w:eastAsia="Malgun Gothic" w:hAnsiTheme="minorHAnsi" w:cstheme="minorHAnsi"/>
                <w:sz w:val="21"/>
                <w:szCs w:val="21"/>
              </w:rPr>
              <w:t xml:space="preserve">: DMRS sequence mapping </w:t>
            </w:r>
          </w:p>
          <w:p w14:paraId="54C373BC" w14:textId="77777777" w:rsidR="0037326E" w:rsidRPr="00961C92" w:rsidRDefault="0037326E" w:rsidP="0037326E">
            <w:pPr>
              <w:numPr>
                <w:ilvl w:val="0"/>
                <w:numId w:val="16"/>
              </w:numPr>
              <w:rPr>
                <w:rFonts w:asciiTheme="minorHAnsi" w:hAnsiTheme="minorHAnsi" w:cstheme="minorHAnsi"/>
                <w:bCs/>
                <w:sz w:val="21"/>
                <w:szCs w:val="21"/>
              </w:rPr>
            </w:pPr>
            <w:r w:rsidRPr="006269EC">
              <w:rPr>
                <w:rFonts w:asciiTheme="minorHAnsi" w:hAnsiTheme="minorHAnsi" w:cstheme="minorHAnsi"/>
                <w:bCs/>
                <w:sz w:val="21"/>
                <w:szCs w:val="21"/>
                <w:highlight w:val="yellow"/>
              </w:rPr>
              <w:t>FFS</w:t>
            </w:r>
            <w:r w:rsidRPr="00961C92">
              <w:rPr>
                <w:rFonts w:asciiTheme="minorHAnsi" w:hAnsiTheme="minorHAnsi" w:cstheme="minorHAnsi"/>
                <w:bCs/>
                <w:sz w:val="21"/>
                <w:szCs w:val="21"/>
              </w:rPr>
              <w:t>: when PRG is determined as wideband</w:t>
            </w:r>
          </w:p>
          <w:p w14:paraId="4AB5A3B6" w14:textId="542282DE" w:rsidR="0037326E" w:rsidRPr="0037326E" w:rsidRDefault="0037326E" w:rsidP="0037326E">
            <w:pPr>
              <w:numPr>
                <w:ilvl w:val="0"/>
                <w:numId w:val="16"/>
              </w:numPr>
              <w:rPr>
                <w:bCs/>
              </w:rPr>
            </w:pPr>
            <w:r w:rsidRPr="006269EC">
              <w:rPr>
                <w:rFonts w:asciiTheme="minorHAnsi" w:hAnsiTheme="minorHAnsi" w:cstheme="minorHAnsi"/>
                <w:bCs/>
                <w:sz w:val="21"/>
                <w:szCs w:val="21"/>
                <w:highlight w:val="yellow"/>
              </w:rPr>
              <w:t>FFS</w:t>
            </w:r>
            <w:r w:rsidRPr="00961C92">
              <w:rPr>
                <w:rFonts w:asciiTheme="minorHAnsi" w:hAnsiTheme="minorHAnsi" w:cstheme="minorHAnsi"/>
                <w:bCs/>
                <w:sz w:val="21"/>
                <w:szCs w:val="21"/>
              </w:rPr>
              <w:t>: partial PRG</w:t>
            </w:r>
          </w:p>
        </w:tc>
      </w:tr>
    </w:tbl>
    <w:p w14:paraId="6B62D35F" w14:textId="53A3F94E" w:rsidR="0037326E" w:rsidRDefault="0037326E" w:rsidP="0037326E">
      <w:pPr>
        <w:rPr>
          <w:lang w:eastAsia="zh-CN"/>
        </w:rPr>
      </w:pPr>
    </w:p>
    <w:p w14:paraId="2285C65E" w14:textId="3453DB32" w:rsidR="00566B0A" w:rsidRDefault="00566B0A" w:rsidP="00566B0A">
      <w:pPr>
        <w:spacing w:before="120" w:after="120"/>
        <w:jc w:val="both"/>
        <w:rPr>
          <w:rFonts w:asciiTheme="minorHAnsi" w:hAnsiTheme="minorHAnsi" w:cstheme="minorHAnsi"/>
          <w:sz w:val="21"/>
          <w:szCs w:val="21"/>
          <w:lang w:eastAsia="zh-CN"/>
        </w:rPr>
      </w:pPr>
      <w:r>
        <w:rPr>
          <w:rFonts w:asciiTheme="minorHAnsi" w:hAnsiTheme="minorHAnsi" w:cstheme="minorHAnsi"/>
          <w:sz w:val="21"/>
          <w:szCs w:val="21"/>
          <w:lang w:eastAsia="zh-CN"/>
        </w:rPr>
        <w:t>DMRS</w:t>
      </w:r>
      <w:r w:rsidR="007751A8">
        <w:rPr>
          <w:rFonts w:asciiTheme="minorHAnsi" w:hAnsiTheme="minorHAnsi" w:cstheme="minorHAnsi"/>
          <w:sz w:val="21"/>
          <w:szCs w:val="21"/>
          <w:lang w:eastAsia="zh-CN"/>
        </w:rPr>
        <w:t xml:space="preserve"> in </w:t>
      </w:r>
      <w:r w:rsidR="00C76AD5">
        <w:rPr>
          <w:rFonts w:asciiTheme="minorHAnsi" w:hAnsiTheme="minorHAnsi" w:cstheme="minorHAnsi"/>
          <w:sz w:val="21"/>
          <w:szCs w:val="21"/>
          <w:lang w:eastAsia="zh-CN"/>
        </w:rPr>
        <w:t xml:space="preserve">PDSCH </w:t>
      </w:r>
      <w:r>
        <w:rPr>
          <w:rFonts w:asciiTheme="minorHAnsi" w:hAnsiTheme="minorHAnsi" w:cstheme="minorHAnsi"/>
          <w:sz w:val="21"/>
          <w:szCs w:val="21"/>
          <w:lang w:eastAsia="zh-CN"/>
        </w:rPr>
        <w:t>is used to estimate the channel</w:t>
      </w:r>
      <w:r w:rsidR="00C76AD5">
        <w:rPr>
          <w:rFonts w:asciiTheme="minorHAnsi" w:hAnsiTheme="minorHAnsi" w:cstheme="minorHAnsi"/>
          <w:sz w:val="21"/>
          <w:szCs w:val="21"/>
          <w:lang w:eastAsia="zh-CN"/>
        </w:rPr>
        <w:t xml:space="preserve"> at the UE</w:t>
      </w:r>
      <w:r>
        <w:rPr>
          <w:rFonts w:asciiTheme="minorHAnsi" w:hAnsiTheme="minorHAnsi" w:cstheme="minorHAnsi"/>
          <w:sz w:val="21"/>
          <w:szCs w:val="21"/>
          <w:lang w:eastAsia="zh-CN"/>
        </w:rPr>
        <w:t>.</w:t>
      </w:r>
      <w:r w:rsidR="00C76AD5">
        <w:rPr>
          <w:rFonts w:asciiTheme="minorHAnsi" w:hAnsiTheme="minorHAnsi" w:cstheme="minorHAnsi"/>
          <w:sz w:val="21"/>
          <w:szCs w:val="21"/>
          <w:lang w:eastAsia="zh-CN"/>
        </w:rPr>
        <w:t xml:space="preserve"> </w:t>
      </w:r>
      <w:r w:rsidR="009A66BA">
        <w:rPr>
          <w:rFonts w:asciiTheme="minorHAnsi" w:hAnsiTheme="minorHAnsi" w:cstheme="minorHAnsi"/>
          <w:sz w:val="21"/>
          <w:szCs w:val="21"/>
          <w:lang w:eastAsia="zh-CN"/>
        </w:rPr>
        <w:t xml:space="preserve">UE </w:t>
      </w:r>
      <w:r w:rsidR="00A15E95">
        <w:rPr>
          <w:rFonts w:asciiTheme="minorHAnsi" w:hAnsiTheme="minorHAnsi" w:cstheme="minorHAnsi"/>
          <w:sz w:val="21"/>
          <w:szCs w:val="21"/>
          <w:lang w:eastAsia="zh-CN"/>
        </w:rPr>
        <w:t xml:space="preserve">while estimating the channel </w:t>
      </w:r>
      <w:r w:rsidR="009A66BA">
        <w:rPr>
          <w:rFonts w:asciiTheme="minorHAnsi" w:hAnsiTheme="minorHAnsi" w:cstheme="minorHAnsi"/>
          <w:sz w:val="21"/>
          <w:szCs w:val="21"/>
          <w:lang w:eastAsia="zh-CN"/>
        </w:rPr>
        <w:t xml:space="preserve">uses DMRS </w:t>
      </w:r>
      <w:r w:rsidR="00A15E95">
        <w:rPr>
          <w:rFonts w:asciiTheme="minorHAnsi" w:hAnsiTheme="minorHAnsi" w:cstheme="minorHAnsi"/>
          <w:sz w:val="21"/>
          <w:szCs w:val="21"/>
          <w:lang w:eastAsia="zh-CN"/>
        </w:rPr>
        <w:t>within</w:t>
      </w:r>
      <w:r w:rsidR="00814143">
        <w:rPr>
          <w:rFonts w:asciiTheme="minorHAnsi" w:hAnsiTheme="minorHAnsi" w:cstheme="minorHAnsi"/>
          <w:sz w:val="21"/>
          <w:szCs w:val="21"/>
          <w:lang w:eastAsia="zh-CN"/>
        </w:rPr>
        <w:t xml:space="preserve"> PRG </w:t>
      </w:r>
      <w:r w:rsidR="00A15E95">
        <w:rPr>
          <w:rFonts w:asciiTheme="minorHAnsi" w:hAnsiTheme="minorHAnsi" w:cstheme="minorHAnsi"/>
          <w:sz w:val="21"/>
          <w:szCs w:val="21"/>
          <w:lang w:eastAsia="zh-CN"/>
        </w:rPr>
        <w:t xml:space="preserve">only and </w:t>
      </w:r>
      <w:r w:rsidR="00814143">
        <w:rPr>
          <w:rFonts w:asciiTheme="minorHAnsi" w:hAnsiTheme="minorHAnsi" w:cstheme="minorHAnsi"/>
          <w:sz w:val="21"/>
          <w:szCs w:val="21"/>
          <w:lang w:eastAsia="zh-CN"/>
        </w:rPr>
        <w:t>does not consider DMRS outside PRG</w:t>
      </w:r>
      <w:r w:rsidR="00974008">
        <w:rPr>
          <w:rFonts w:asciiTheme="minorHAnsi" w:hAnsiTheme="minorHAnsi" w:cstheme="minorHAnsi"/>
          <w:sz w:val="21"/>
          <w:szCs w:val="21"/>
          <w:lang w:eastAsia="zh-CN"/>
        </w:rPr>
        <w:t xml:space="preserve">. So, </w:t>
      </w:r>
      <w:r w:rsidR="00DF385C">
        <w:rPr>
          <w:rFonts w:asciiTheme="minorHAnsi" w:hAnsiTheme="minorHAnsi" w:cstheme="minorHAnsi"/>
          <w:sz w:val="21"/>
          <w:szCs w:val="21"/>
          <w:lang w:eastAsia="zh-CN"/>
        </w:rPr>
        <w:t>while generating DMRS at the gNB, one can continue to generate DMRS sequence for BWP and</w:t>
      </w:r>
      <w:r w:rsidR="00A15E95">
        <w:rPr>
          <w:rFonts w:asciiTheme="minorHAnsi" w:hAnsiTheme="minorHAnsi" w:cstheme="minorHAnsi"/>
          <w:sz w:val="21"/>
          <w:szCs w:val="21"/>
          <w:lang w:eastAsia="zh-CN"/>
        </w:rPr>
        <w:t xml:space="preserve"> map</w:t>
      </w:r>
      <w:r w:rsidR="00A7378D">
        <w:rPr>
          <w:rFonts w:asciiTheme="minorHAnsi" w:hAnsiTheme="minorHAnsi" w:cstheme="minorHAnsi"/>
          <w:sz w:val="21"/>
          <w:szCs w:val="21"/>
          <w:lang w:eastAsia="zh-CN"/>
        </w:rPr>
        <w:t xml:space="preserve"> DMRS</w:t>
      </w:r>
      <w:r w:rsidR="00437F8E">
        <w:rPr>
          <w:rFonts w:asciiTheme="minorHAnsi" w:hAnsiTheme="minorHAnsi" w:cstheme="minorHAnsi"/>
          <w:sz w:val="21"/>
          <w:szCs w:val="21"/>
          <w:lang w:eastAsia="zh-CN"/>
        </w:rPr>
        <w:t xml:space="preserve"> </w:t>
      </w:r>
      <w:r w:rsidR="009A239C">
        <w:rPr>
          <w:rFonts w:asciiTheme="minorHAnsi" w:hAnsiTheme="minorHAnsi" w:cstheme="minorHAnsi"/>
          <w:sz w:val="21"/>
          <w:szCs w:val="21"/>
          <w:lang w:eastAsia="zh-CN"/>
        </w:rPr>
        <w:t>incrementally</w:t>
      </w:r>
      <w:r w:rsidR="00B752E4">
        <w:rPr>
          <w:rFonts w:asciiTheme="minorHAnsi" w:hAnsiTheme="minorHAnsi" w:cstheme="minorHAnsi"/>
          <w:sz w:val="21"/>
          <w:szCs w:val="21"/>
          <w:lang w:eastAsia="zh-CN"/>
        </w:rPr>
        <w:t>/sequentially</w:t>
      </w:r>
      <w:r w:rsidR="00A7378D">
        <w:rPr>
          <w:rFonts w:asciiTheme="minorHAnsi" w:hAnsiTheme="minorHAnsi" w:cstheme="minorHAnsi"/>
          <w:sz w:val="21"/>
          <w:szCs w:val="21"/>
          <w:lang w:eastAsia="zh-CN"/>
        </w:rPr>
        <w:t xml:space="preserve"> to PRG</w:t>
      </w:r>
      <w:r w:rsidR="006F3283">
        <w:rPr>
          <w:rFonts w:asciiTheme="minorHAnsi" w:hAnsiTheme="minorHAnsi" w:cstheme="minorHAnsi"/>
          <w:sz w:val="21"/>
          <w:szCs w:val="21"/>
          <w:lang w:eastAsia="zh-CN"/>
        </w:rPr>
        <w:t>s</w:t>
      </w:r>
      <w:r w:rsidR="00A7378D">
        <w:rPr>
          <w:rFonts w:asciiTheme="minorHAnsi" w:hAnsiTheme="minorHAnsi" w:cstheme="minorHAnsi"/>
          <w:sz w:val="21"/>
          <w:szCs w:val="21"/>
          <w:lang w:eastAsia="zh-CN"/>
        </w:rPr>
        <w:t xml:space="preserve"> that are considered as valid. </w:t>
      </w:r>
      <w:r w:rsidR="00DF385C">
        <w:rPr>
          <w:rFonts w:asciiTheme="minorHAnsi" w:hAnsiTheme="minorHAnsi" w:cstheme="minorHAnsi"/>
          <w:sz w:val="21"/>
          <w:szCs w:val="21"/>
          <w:lang w:eastAsia="zh-CN"/>
        </w:rPr>
        <w:t xml:space="preserve"> </w:t>
      </w:r>
      <w:r w:rsidR="00DB6777">
        <w:rPr>
          <w:rFonts w:asciiTheme="minorHAnsi" w:hAnsiTheme="minorHAnsi" w:cstheme="minorHAnsi"/>
          <w:sz w:val="21"/>
          <w:szCs w:val="21"/>
          <w:lang w:eastAsia="zh-CN"/>
        </w:rPr>
        <w:t>PRG that fall outside the DL usable PRBs are not mapped with DMRS.</w:t>
      </w:r>
    </w:p>
    <w:p w14:paraId="435DE84D" w14:textId="2E5B6784" w:rsidR="00B752E4" w:rsidRPr="00F92519" w:rsidRDefault="00B752E4" w:rsidP="00B752E4">
      <w:pPr>
        <w:spacing w:before="120"/>
        <w:rPr>
          <w:rFonts w:asciiTheme="minorHAnsi" w:hAnsiTheme="minorHAnsi" w:cstheme="minorHAnsi"/>
          <w:b/>
          <w:bCs/>
          <w:sz w:val="21"/>
          <w:szCs w:val="21"/>
        </w:rPr>
      </w:pPr>
      <w:r w:rsidRPr="00F92519">
        <w:rPr>
          <w:rFonts w:asciiTheme="minorHAnsi" w:hAnsiTheme="minorHAnsi" w:cstheme="minorHAnsi"/>
          <w:b/>
          <w:bCs/>
          <w:sz w:val="21"/>
          <w:szCs w:val="21"/>
        </w:rPr>
        <w:t>Proposal</w:t>
      </w:r>
      <w:r>
        <w:rPr>
          <w:rFonts w:asciiTheme="minorHAnsi" w:hAnsiTheme="minorHAnsi" w:cstheme="minorHAnsi"/>
          <w:b/>
          <w:bCs/>
          <w:sz w:val="21"/>
          <w:szCs w:val="21"/>
        </w:rPr>
        <w:t xml:space="preserve"> </w:t>
      </w:r>
      <w:r w:rsidR="00682AC2">
        <w:rPr>
          <w:rFonts w:asciiTheme="minorHAnsi" w:hAnsiTheme="minorHAnsi" w:cstheme="minorHAnsi"/>
          <w:b/>
          <w:bCs/>
          <w:sz w:val="21"/>
          <w:szCs w:val="21"/>
        </w:rPr>
        <w:t>6</w:t>
      </w:r>
      <w:r w:rsidRPr="00F92519">
        <w:rPr>
          <w:rFonts w:asciiTheme="minorHAnsi" w:hAnsiTheme="minorHAnsi" w:cstheme="minorHAnsi"/>
          <w:b/>
          <w:bCs/>
          <w:sz w:val="21"/>
          <w:szCs w:val="21"/>
        </w:rPr>
        <w:t xml:space="preserve">: DMRS sequence mapping shall be done </w:t>
      </w:r>
      <w:r>
        <w:rPr>
          <w:rFonts w:asciiTheme="minorHAnsi" w:hAnsiTheme="minorHAnsi" w:cstheme="minorHAnsi"/>
          <w:b/>
          <w:bCs/>
          <w:sz w:val="21"/>
          <w:szCs w:val="21"/>
        </w:rPr>
        <w:t xml:space="preserve">sequentially </w:t>
      </w:r>
      <w:r w:rsidRPr="00F92519">
        <w:rPr>
          <w:rFonts w:asciiTheme="minorHAnsi" w:hAnsiTheme="minorHAnsi" w:cstheme="minorHAnsi"/>
          <w:b/>
          <w:bCs/>
          <w:sz w:val="21"/>
          <w:szCs w:val="21"/>
        </w:rPr>
        <w:t>only on DL usable PRBs.</w:t>
      </w:r>
    </w:p>
    <w:p w14:paraId="01642FCD" w14:textId="487CAF60" w:rsidR="00405853" w:rsidRDefault="00405853" w:rsidP="48B13473">
      <w:pPr>
        <w:spacing w:before="120" w:after="120"/>
        <w:jc w:val="both"/>
        <w:rPr>
          <w:rFonts w:asciiTheme="minorHAnsi" w:hAnsiTheme="minorHAnsi" w:cstheme="minorBidi"/>
          <w:sz w:val="21"/>
          <w:szCs w:val="21"/>
          <w:lang w:eastAsia="zh-CN"/>
        </w:rPr>
      </w:pPr>
      <w:r w:rsidRPr="48B13473">
        <w:rPr>
          <w:rFonts w:asciiTheme="minorHAnsi" w:hAnsiTheme="minorHAnsi" w:cstheme="minorBidi"/>
          <w:sz w:val="21"/>
          <w:szCs w:val="21"/>
          <w:lang w:eastAsia="zh-CN"/>
        </w:rPr>
        <w:lastRenderedPageBreak/>
        <w:t xml:space="preserve">When PRG is determined as wideband, PRG should not fall </w:t>
      </w:r>
      <w:r w:rsidR="00666EC5" w:rsidRPr="48B13473">
        <w:rPr>
          <w:rFonts w:asciiTheme="minorHAnsi" w:hAnsiTheme="minorHAnsi" w:cstheme="minorBidi"/>
          <w:sz w:val="21"/>
          <w:szCs w:val="21"/>
          <w:lang w:eastAsia="zh-CN"/>
        </w:rPr>
        <w:t xml:space="preserve">outside the DL usable PRBs. </w:t>
      </w:r>
      <w:r w:rsidR="00041EC7" w:rsidRPr="48B13473">
        <w:rPr>
          <w:rFonts w:asciiTheme="minorHAnsi" w:hAnsiTheme="minorHAnsi" w:cstheme="minorBidi"/>
          <w:sz w:val="21"/>
          <w:szCs w:val="21"/>
          <w:lang w:eastAsia="zh-CN"/>
        </w:rPr>
        <w:t xml:space="preserve">If </w:t>
      </w:r>
      <w:r w:rsidR="002743E6" w:rsidRPr="48B13473">
        <w:rPr>
          <w:rFonts w:asciiTheme="minorHAnsi" w:hAnsiTheme="minorHAnsi" w:cstheme="minorBidi"/>
          <w:sz w:val="21"/>
          <w:szCs w:val="21"/>
          <w:lang w:eastAsia="zh-CN"/>
        </w:rPr>
        <w:t xml:space="preserve">part of the </w:t>
      </w:r>
      <w:r w:rsidR="00404D48" w:rsidRPr="48B13473">
        <w:rPr>
          <w:rFonts w:asciiTheme="minorHAnsi" w:hAnsiTheme="minorHAnsi" w:cstheme="minorBidi"/>
          <w:sz w:val="21"/>
          <w:szCs w:val="21"/>
          <w:lang w:eastAsia="zh-CN"/>
        </w:rPr>
        <w:t xml:space="preserve">wideband </w:t>
      </w:r>
      <w:r w:rsidR="002743E6" w:rsidRPr="48B13473">
        <w:rPr>
          <w:rFonts w:asciiTheme="minorHAnsi" w:hAnsiTheme="minorHAnsi" w:cstheme="minorBidi"/>
          <w:sz w:val="21"/>
          <w:szCs w:val="21"/>
          <w:lang w:eastAsia="zh-CN"/>
        </w:rPr>
        <w:t>PRG falls outside the DL usable PRBs, then</w:t>
      </w:r>
      <w:r w:rsidR="00666EC5" w:rsidRPr="48B13473">
        <w:rPr>
          <w:rFonts w:asciiTheme="minorHAnsi" w:hAnsiTheme="minorHAnsi" w:cstheme="minorBidi"/>
          <w:sz w:val="21"/>
          <w:szCs w:val="21"/>
          <w:lang w:eastAsia="zh-CN"/>
        </w:rPr>
        <w:t xml:space="preserve"> VRB-PRB interleaving option </w:t>
      </w:r>
      <w:r w:rsidR="002D6E9A" w:rsidRPr="48B13473">
        <w:rPr>
          <w:rFonts w:asciiTheme="minorHAnsi" w:hAnsiTheme="minorHAnsi" w:cstheme="minorBidi"/>
          <w:sz w:val="21"/>
          <w:szCs w:val="21"/>
          <w:lang w:eastAsia="zh-CN"/>
        </w:rPr>
        <w:t>should</w:t>
      </w:r>
      <w:r w:rsidR="000F4C2E" w:rsidRPr="48B13473">
        <w:rPr>
          <w:rFonts w:asciiTheme="minorHAnsi" w:hAnsiTheme="minorHAnsi" w:cstheme="minorBidi"/>
          <w:sz w:val="21"/>
          <w:szCs w:val="21"/>
          <w:lang w:eastAsia="zh-CN"/>
        </w:rPr>
        <w:t xml:space="preserve"> </w:t>
      </w:r>
      <w:r w:rsidR="1AB224BF" w:rsidRPr="48B13473">
        <w:rPr>
          <w:rFonts w:asciiTheme="minorHAnsi" w:hAnsiTheme="minorHAnsi" w:cstheme="minorBidi"/>
          <w:sz w:val="21"/>
          <w:szCs w:val="21"/>
          <w:lang w:eastAsia="zh-CN"/>
        </w:rPr>
        <w:t xml:space="preserve">be </w:t>
      </w:r>
      <w:r w:rsidR="000F4C2E" w:rsidRPr="48B13473">
        <w:rPr>
          <w:rFonts w:asciiTheme="minorHAnsi" w:hAnsiTheme="minorHAnsi" w:cstheme="minorBidi"/>
          <w:sz w:val="21"/>
          <w:szCs w:val="21"/>
          <w:lang w:eastAsia="zh-CN"/>
        </w:rPr>
        <w:t>disabled</w:t>
      </w:r>
      <w:r w:rsidR="002D6E9A" w:rsidRPr="48B13473">
        <w:rPr>
          <w:rFonts w:asciiTheme="minorHAnsi" w:hAnsiTheme="minorHAnsi" w:cstheme="minorBidi"/>
          <w:sz w:val="21"/>
          <w:szCs w:val="21"/>
          <w:lang w:eastAsia="zh-CN"/>
        </w:rPr>
        <w:t xml:space="preserve"> and </w:t>
      </w:r>
      <w:r w:rsidR="004D3CD2" w:rsidRPr="48B13473">
        <w:rPr>
          <w:rFonts w:asciiTheme="minorHAnsi" w:hAnsiTheme="minorHAnsi" w:cstheme="minorBidi"/>
          <w:sz w:val="21"/>
          <w:szCs w:val="21"/>
          <w:lang w:eastAsia="zh-CN"/>
        </w:rPr>
        <w:t xml:space="preserve">existing RB indexing and VRB-PRB </w:t>
      </w:r>
      <w:r w:rsidR="002D6E9A" w:rsidRPr="48B13473">
        <w:rPr>
          <w:rFonts w:asciiTheme="minorHAnsi" w:hAnsiTheme="minorHAnsi" w:cstheme="minorBidi"/>
          <w:sz w:val="21"/>
          <w:szCs w:val="21"/>
          <w:lang w:eastAsia="zh-CN"/>
        </w:rPr>
        <w:t>mapping can be continued</w:t>
      </w:r>
      <w:r w:rsidR="004D3CD2" w:rsidRPr="48B13473">
        <w:rPr>
          <w:rFonts w:asciiTheme="minorHAnsi" w:hAnsiTheme="minorHAnsi" w:cstheme="minorBidi"/>
          <w:sz w:val="21"/>
          <w:szCs w:val="21"/>
          <w:lang w:eastAsia="zh-CN"/>
        </w:rPr>
        <w:t>.</w:t>
      </w:r>
    </w:p>
    <w:p w14:paraId="39B159D3" w14:textId="036ACB15" w:rsidR="004F494F" w:rsidRDefault="004F494F" w:rsidP="004F494F">
      <w:pPr>
        <w:jc w:val="both"/>
        <w:rPr>
          <w:rFonts w:asciiTheme="minorHAnsi" w:hAnsiTheme="minorHAnsi" w:cstheme="minorHAnsi"/>
          <w:b/>
          <w:bCs/>
          <w:sz w:val="21"/>
          <w:szCs w:val="21"/>
        </w:rPr>
      </w:pPr>
      <w:r w:rsidRPr="00B752E4">
        <w:rPr>
          <w:rFonts w:asciiTheme="minorHAnsi" w:hAnsiTheme="minorHAnsi" w:cstheme="minorHAnsi"/>
          <w:b/>
          <w:bCs/>
          <w:sz w:val="21"/>
          <w:szCs w:val="21"/>
          <w:lang w:eastAsia="zh-CN"/>
        </w:rPr>
        <w:t>Proposal</w:t>
      </w:r>
      <w:r w:rsidR="00491D82">
        <w:rPr>
          <w:rFonts w:asciiTheme="minorHAnsi" w:hAnsiTheme="minorHAnsi" w:cstheme="minorHAnsi"/>
          <w:b/>
          <w:bCs/>
          <w:sz w:val="21"/>
          <w:szCs w:val="21"/>
          <w:lang w:eastAsia="zh-CN"/>
        </w:rPr>
        <w:t xml:space="preserve"> </w:t>
      </w:r>
      <w:r w:rsidR="00682AC2">
        <w:rPr>
          <w:rFonts w:asciiTheme="minorHAnsi" w:hAnsiTheme="minorHAnsi" w:cstheme="minorHAnsi"/>
          <w:b/>
          <w:bCs/>
          <w:sz w:val="21"/>
          <w:szCs w:val="21"/>
          <w:lang w:eastAsia="zh-CN"/>
        </w:rPr>
        <w:t>7</w:t>
      </w:r>
      <w:r>
        <w:rPr>
          <w:rFonts w:asciiTheme="minorHAnsi" w:hAnsiTheme="minorHAnsi" w:cstheme="minorHAnsi"/>
          <w:sz w:val="21"/>
          <w:szCs w:val="21"/>
          <w:lang w:eastAsia="zh-CN"/>
        </w:rPr>
        <w:t>:</w:t>
      </w:r>
      <w:r w:rsidRPr="00447A5E">
        <w:rPr>
          <w:rFonts w:asciiTheme="minorHAnsi" w:hAnsiTheme="minorHAnsi" w:cstheme="minorHAnsi"/>
          <w:b/>
          <w:bCs/>
          <w:sz w:val="21"/>
          <w:szCs w:val="21"/>
        </w:rPr>
        <w:t xml:space="preserve"> </w:t>
      </w:r>
      <w:r w:rsidRPr="00D13B2A">
        <w:rPr>
          <w:rFonts w:asciiTheme="minorHAnsi" w:hAnsiTheme="minorHAnsi" w:cstheme="minorHAnsi"/>
          <w:b/>
          <w:bCs/>
          <w:sz w:val="21"/>
          <w:szCs w:val="21"/>
        </w:rPr>
        <w:t>When</w:t>
      </w:r>
      <w:r>
        <w:rPr>
          <w:rFonts w:asciiTheme="minorHAnsi" w:hAnsiTheme="minorHAnsi" w:cstheme="minorHAnsi"/>
          <w:b/>
          <w:bCs/>
          <w:sz w:val="21"/>
          <w:szCs w:val="21"/>
        </w:rPr>
        <w:t xml:space="preserve"> </w:t>
      </w:r>
      <w:r w:rsidRPr="00D13B2A">
        <w:rPr>
          <w:rFonts w:asciiTheme="minorHAnsi" w:hAnsiTheme="minorHAnsi" w:cstheme="minorHAnsi"/>
          <w:b/>
          <w:bCs/>
          <w:sz w:val="21"/>
          <w:szCs w:val="21"/>
        </w:rPr>
        <w:t>PRG</w:t>
      </w:r>
      <w:r>
        <w:rPr>
          <w:rFonts w:asciiTheme="minorHAnsi" w:hAnsiTheme="minorHAnsi" w:cstheme="minorHAnsi"/>
          <w:b/>
          <w:bCs/>
          <w:sz w:val="21"/>
          <w:szCs w:val="21"/>
        </w:rPr>
        <w:t>s</w:t>
      </w:r>
      <w:r w:rsidRPr="00D13B2A">
        <w:rPr>
          <w:rFonts w:asciiTheme="minorHAnsi" w:hAnsiTheme="minorHAnsi" w:cstheme="minorHAnsi"/>
          <w:b/>
          <w:bCs/>
          <w:sz w:val="21"/>
          <w:szCs w:val="21"/>
        </w:rPr>
        <w:t xml:space="preserve"> </w:t>
      </w:r>
      <w:r>
        <w:rPr>
          <w:rFonts w:asciiTheme="minorHAnsi" w:hAnsiTheme="minorHAnsi" w:cstheme="minorHAnsi"/>
          <w:b/>
          <w:bCs/>
          <w:sz w:val="21"/>
          <w:szCs w:val="21"/>
        </w:rPr>
        <w:t>is considered as wideband, ensure that</w:t>
      </w:r>
      <w:r w:rsidR="00F31541">
        <w:rPr>
          <w:rFonts w:asciiTheme="minorHAnsi" w:hAnsiTheme="minorHAnsi" w:cstheme="minorHAnsi"/>
          <w:b/>
          <w:bCs/>
          <w:sz w:val="21"/>
          <w:szCs w:val="21"/>
        </w:rPr>
        <w:t xml:space="preserve"> the PRG is </w:t>
      </w:r>
      <w:r w:rsidR="006E5A30">
        <w:rPr>
          <w:rFonts w:asciiTheme="minorHAnsi" w:hAnsiTheme="minorHAnsi" w:cstheme="minorHAnsi"/>
          <w:b/>
          <w:bCs/>
          <w:sz w:val="21"/>
          <w:szCs w:val="21"/>
        </w:rPr>
        <w:t>completely within one DL sub band. If not</w:t>
      </w:r>
      <w:r w:rsidR="004C40B0">
        <w:rPr>
          <w:rFonts w:asciiTheme="minorHAnsi" w:hAnsiTheme="minorHAnsi" w:cstheme="minorHAnsi"/>
          <w:b/>
          <w:bCs/>
          <w:sz w:val="21"/>
          <w:szCs w:val="21"/>
        </w:rPr>
        <w:t xml:space="preserve">, </w:t>
      </w:r>
      <w:r w:rsidR="006E5A30">
        <w:rPr>
          <w:rFonts w:asciiTheme="minorHAnsi" w:hAnsiTheme="minorHAnsi" w:cstheme="minorHAnsi"/>
          <w:b/>
          <w:bCs/>
          <w:sz w:val="21"/>
          <w:szCs w:val="21"/>
        </w:rPr>
        <w:t>disable VRB-PRB interleaving and continue mapping</w:t>
      </w:r>
      <w:r>
        <w:rPr>
          <w:rFonts w:asciiTheme="minorHAnsi" w:hAnsiTheme="minorHAnsi" w:cstheme="minorHAnsi"/>
          <w:b/>
          <w:bCs/>
          <w:sz w:val="21"/>
          <w:szCs w:val="21"/>
        </w:rPr>
        <w:t>.</w:t>
      </w:r>
    </w:p>
    <w:p w14:paraId="0C3072D0" w14:textId="77777777" w:rsidR="004F494F" w:rsidRDefault="004F494F" w:rsidP="00E03492">
      <w:pPr>
        <w:spacing w:before="120" w:after="120"/>
        <w:jc w:val="both"/>
        <w:rPr>
          <w:rFonts w:asciiTheme="minorHAnsi" w:hAnsiTheme="minorHAnsi" w:cstheme="minorHAnsi"/>
          <w:sz w:val="21"/>
          <w:szCs w:val="21"/>
          <w:lang w:eastAsia="zh-CN"/>
        </w:rPr>
      </w:pPr>
    </w:p>
    <w:p w14:paraId="5D970FC3" w14:textId="2EC0CB09" w:rsidR="00CB195F" w:rsidRDefault="00B05D7B" w:rsidP="00FA7C97">
      <w:pPr>
        <w:spacing w:before="120" w:after="120"/>
        <w:jc w:val="both"/>
        <w:rPr>
          <w:rFonts w:asciiTheme="minorHAnsi" w:hAnsiTheme="minorHAnsi" w:cstheme="minorHAnsi"/>
          <w:sz w:val="21"/>
          <w:szCs w:val="21"/>
          <w:lang w:eastAsia="zh-CN"/>
        </w:rPr>
      </w:pPr>
      <w:r>
        <w:rPr>
          <w:rFonts w:asciiTheme="minorHAnsi" w:hAnsiTheme="minorHAnsi" w:cstheme="minorHAnsi"/>
          <w:sz w:val="21"/>
          <w:szCs w:val="21"/>
          <w:lang w:eastAsia="zh-CN"/>
        </w:rPr>
        <w:t xml:space="preserve">Partial PRGs are possible at the </w:t>
      </w:r>
      <w:r w:rsidR="001826A1">
        <w:rPr>
          <w:rFonts w:asciiTheme="minorHAnsi" w:hAnsiTheme="minorHAnsi" w:cstheme="minorHAnsi"/>
          <w:sz w:val="21"/>
          <w:szCs w:val="21"/>
          <w:lang w:eastAsia="zh-CN"/>
        </w:rPr>
        <w:t>beginning and at the end of the BWP</w:t>
      </w:r>
      <w:r w:rsidR="007E4E65">
        <w:rPr>
          <w:rFonts w:asciiTheme="minorHAnsi" w:hAnsiTheme="minorHAnsi" w:cstheme="minorHAnsi"/>
          <w:sz w:val="21"/>
          <w:szCs w:val="21"/>
          <w:lang w:eastAsia="zh-CN"/>
        </w:rPr>
        <w:t xml:space="preserve"> in non SBFD </w:t>
      </w:r>
      <w:r w:rsidR="00FA7C97">
        <w:rPr>
          <w:rFonts w:asciiTheme="minorHAnsi" w:hAnsiTheme="minorHAnsi" w:cstheme="minorHAnsi"/>
          <w:sz w:val="21"/>
          <w:szCs w:val="21"/>
          <w:lang w:eastAsia="zh-CN"/>
        </w:rPr>
        <w:t>symbols</w:t>
      </w:r>
      <w:r w:rsidR="001826A1">
        <w:rPr>
          <w:rFonts w:asciiTheme="minorHAnsi" w:hAnsiTheme="minorHAnsi" w:cstheme="minorHAnsi"/>
          <w:sz w:val="21"/>
          <w:szCs w:val="21"/>
          <w:lang w:eastAsia="zh-CN"/>
        </w:rPr>
        <w:t>.</w:t>
      </w:r>
      <w:r w:rsidR="00FA7C97">
        <w:rPr>
          <w:rFonts w:asciiTheme="minorHAnsi" w:hAnsiTheme="minorHAnsi" w:cstheme="minorHAnsi"/>
          <w:sz w:val="21"/>
          <w:szCs w:val="21"/>
          <w:lang w:eastAsia="zh-CN"/>
        </w:rPr>
        <w:t xml:space="preserve">  In the </w:t>
      </w:r>
      <w:r w:rsidR="00975681">
        <w:rPr>
          <w:rFonts w:asciiTheme="minorHAnsi" w:hAnsiTheme="minorHAnsi" w:cstheme="minorHAnsi"/>
          <w:sz w:val="21"/>
          <w:szCs w:val="21"/>
          <w:lang w:eastAsia="zh-CN"/>
        </w:rPr>
        <w:t>existing</w:t>
      </w:r>
      <w:r w:rsidR="00FA7C97">
        <w:rPr>
          <w:rFonts w:asciiTheme="minorHAnsi" w:hAnsiTheme="minorHAnsi" w:cstheme="minorHAnsi"/>
          <w:sz w:val="21"/>
          <w:szCs w:val="21"/>
          <w:lang w:eastAsia="zh-CN"/>
        </w:rPr>
        <w:t xml:space="preserve"> VRB-PRB interleaving, partial PRGs are not interleaved as </w:t>
      </w:r>
      <w:r w:rsidR="00975681">
        <w:rPr>
          <w:rFonts w:asciiTheme="minorHAnsi" w:hAnsiTheme="minorHAnsi" w:cstheme="minorHAnsi"/>
          <w:sz w:val="21"/>
          <w:szCs w:val="21"/>
          <w:lang w:eastAsia="zh-CN"/>
        </w:rPr>
        <w:t>these will be</w:t>
      </w:r>
      <w:r w:rsidR="00FA7C97">
        <w:rPr>
          <w:rFonts w:asciiTheme="minorHAnsi" w:hAnsiTheme="minorHAnsi" w:cstheme="minorHAnsi"/>
          <w:sz w:val="21"/>
          <w:szCs w:val="21"/>
          <w:lang w:eastAsia="zh-CN"/>
        </w:rPr>
        <w:t xml:space="preserve"> at the end of BWP. </w:t>
      </w:r>
      <w:r w:rsidR="009623EA">
        <w:rPr>
          <w:rFonts w:asciiTheme="minorHAnsi" w:hAnsiTheme="minorHAnsi" w:cstheme="minorHAnsi"/>
          <w:sz w:val="21"/>
          <w:szCs w:val="21"/>
          <w:lang w:eastAsia="zh-CN"/>
        </w:rPr>
        <w:t xml:space="preserve">But in SBFD symbols, partial PRBs are possible at both the ends of disjoint DL sub bands. </w:t>
      </w:r>
      <w:r w:rsidR="003878DB">
        <w:rPr>
          <w:rFonts w:asciiTheme="minorHAnsi" w:hAnsiTheme="minorHAnsi" w:cstheme="minorHAnsi"/>
          <w:sz w:val="21"/>
          <w:szCs w:val="21"/>
          <w:lang w:eastAsia="zh-CN"/>
        </w:rPr>
        <w:t xml:space="preserve">In case </w:t>
      </w:r>
      <w:r w:rsidR="001206B6">
        <w:rPr>
          <w:rFonts w:asciiTheme="minorHAnsi" w:hAnsiTheme="minorHAnsi" w:cstheme="minorHAnsi"/>
          <w:sz w:val="21"/>
          <w:szCs w:val="21"/>
          <w:lang w:eastAsia="zh-CN"/>
        </w:rPr>
        <w:t xml:space="preserve">of existing VRB-PRB interleaving, these partial PRGs </w:t>
      </w:r>
      <w:r w:rsidR="004C7F20">
        <w:rPr>
          <w:rFonts w:asciiTheme="minorHAnsi" w:hAnsiTheme="minorHAnsi" w:cstheme="minorHAnsi"/>
          <w:sz w:val="21"/>
          <w:szCs w:val="21"/>
          <w:lang w:eastAsia="zh-CN"/>
        </w:rPr>
        <w:t>can get interleaved. So, there are two possib</w:t>
      </w:r>
      <w:r w:rsidR="00CB195F">
        <w:rPr>
          <w:rFonts w:asciiTheme="minorHAnsi" w:hAnsiTheme="minorHAnsi" w:cstheme="minorHAnsi"/>
          <w:sz w:val="21"/>
          <w:szCs w:val="21"/>
          <w:lang w:eastAsia="zh-CN"/>
        </w:rPr>
        <w:t xml:space="preserve">le </w:t>
      </w:r>
      <w:r w:rsidR="00887A2E">
        <w:rPr>
          <w:rFonts w:asciiTheme="minorHAnsi" w:hAnsiTheme="minorHAnsi" w:cstheme="minorHAnsi"/>
          <w:sz w:val="21"/>
          <w:szCs w:val="21"/>
          <w:lang w:eastAsia="zh-CN"/>
        </w:rPr>
        <w:t>options</w:t>
      </w:r>
      <w:r w:rsidR="00CB195F">
        <w:rPr>
          <w:rFonts w:asciiTheme="minorHAnsi" w:hAnsiTheme="minorHAnsi" w:cstheme="minorHAnsi"/>
          <w:sz w:val="21"/>
          <w:szCs w:val="21"/>
          <w:lang w:eastAsia="zh-CN"/>
        </w:rPr>
        <w:t>:</w:t>
      </w:r>
    </w:p>
    <w:p w14:paraId="5E1B7DC5" w14:textId="334625A0" w:rsidR="00887A2E" w:rsidRDefault="00887A2E" w:rsidP="00FA7C97">
      <w:pPr>
        <w:spacing w:before="120" w:after="120"/>
        <w:jc w:val="both"/>
        <w:rPr>
          <w:rFonts w:asciiTheme="minorHAnsi" w:hAnsiTheme="minorHAnsi" w:cstheme="minorHAnsi"/>
          <w:sz w:val="21"/>
          <w:szCs w:val="21"/>
          <w:lang w:eastAsia="zh-CN"/>
        </w:rPr>
      </w:pPr>
      <w:r>
        <w:rPr>
          <w:rFonts w:asciiTheme="minorHAnsi" w:hAnsiTheme="minorHAnsi" w:cstheme="minorHAnsi"/>
          <w:sz w:val="21"/>
          <w:szCs w:val="21"/>
          <w:lang w:eastAsia="zh-CN"/>
        </w:rPr>
        <w:t>Option</w:t>
      </w:r>
      <w:r w:rsidR="00CB195F">
        <w:rPr>
          <w:rFonts w:asciiTheme="minorHAnsi" w:hAnsiTheme="minorHAnsi" w:cstheme="minorHAnsi"/>
          <w:sz w:val="21"/>
          <w:szCs w:val="21"/>
          <w:lang w:eastAsia="zh-CN"/>
        </w:rPr>
        <w:t xml:space="preserve"> 1: When partial PRG is present</w:t>
      </w:r>
      <w:r w:rsidR="008F2E16">
        <w:rPr>
          <w:rFonts w:asciiTheme="minorHAnsi" w:hAnsiTheme="minorHAnsi" w:cstheme="minorHAnsi"/>
          <w:sz w:val="21"/>
          <w:szCs w:val="21"/>
          <w:lang w:eastAsia="zh-CN"/>
        </w:rPr>
        <w:t>,</w:t>
      </w:r>
      <w:r w:rsidR="00CB195F">
        <w:rPr>
          <w:rFonts w:asciiTheme="minorHAnsi" w:hAnsiTheme="minorHAnsi" w:cstheme="minorHAnsi"/>
          <w:sz w:val="21"/>
          <w:szCs w:val="21"/>
          <w:lang w:eastAsia="zh-CN"/>
        </w:rPr>
        <w:t xml:space="preserve"> do not </w:t>
      </w:r>
      <w:r>
        <w:rPr>
          <w:rFonts w:asciiTheme="minorHAnsi" w:hAnsiTheme="minorHAnsi" w:cstheme="minorHAnsi"/>
          <w:sz w:val="21"/>
          <w:szCs w:val="21"/>
          <w:lang w:eastAsia="zh-CN"/>
        </w:rPr>
        <w:t>perfo</w:t>
      </w:r>
      <w:r w:rsidR="00587D83">
        <w:rPr>
          <w:rFonts w:asciiTheme="minorHAnsi" w:hAnsiTheme="minorHAnsi" w:cstheme="minorHAnsi"/>
          <w:sz w:val="21"/>
          <w:szCs w:val="21"/>
          <w:lang w:eastAsia="zh-CN"/>
        </w:rPr>
        <w:t>r</w:t>
      </w:r>
      <w:r>
        <w:rPr>
          <w:rFonts w:asciiTheme="minorHAnsi" w:hAnsiTheme="minorHAnsi" w:cstheme="minorHAnsi"/>
          <w:sz w:val="21"/>
          <w:szCs w:val="21"/>
          <w:lang w:eastAsia="zh-CN"/>
        </w:rPr>
        <w:t>m VRB-PRB interleaving.</w:t>
      </w:r>
    </w:p>
    <w:p w14:paraId="2B15B8A1" w14:textId="76F5435F" w:rsidR="00FA7C97" w:rsidRDefault="00887A2E" w:rsidP="00FA7C97">
      <w:pPr>
        <w:spacing w:before="120" w:after="120"/>
        <w:jc w:val="both"/>
        <w:rPr>
          <w:rFonts w:asciiTheme="minorHAnsi" w:hAnsiTheme="minorHAnsi" w:cstheme="minorHAnsi"/>
          <w:sz w:val="21"/>
          <w:szCs w:val="21"/>
          <w:lang w:eastAsia="zh-CN"/>
        </w:rPr>
      </w:pPr>
      <w:r>
        <w:rPr>
          <w:rFonts w:asciiTheme="minorHAnsi" w:hAnsiTheme="minorHAnsi" w:cstheme="minorHAnsi"/>
          <w:sz w:val="21"/>
          <w:szCs w:val="21"/>
          <w:lang w:eastAsia="zh-CN"/>
        </w:rPr>
        <w:t xml:space="preserve">Option 2: Change the </w:t>
      </w:r>
      <w:r w:rsidR="000D293E">
        <w:rPr>
          <w:rFonts w:asciiTheme="minorHAnsi" w:hAnsiTheme="minorHAnsi" w:cstheme="minorHAnsi"/>
          <w:sz w:val="21"/>
          <w:szCs w:val="21"/>
          <w:lang w:eastAsia="zh-CN"/>
        </w:rPr>
        <w:t xml:space="preserve">existing </w:t>
      </w:r>
      <w:r w:rsidR="00587D83">
        <w:rPr>
          <w:rFonts w:asciiTheme="minorHAnsi" w:hAnsiTheme="minorHAnsi" w:cstheme="minorHAnsi"/>
          <w:sz w:val="21"/>
          <w:szCs w:val="21"/>
          <w:lang w:eastAsia="zh-CN"/>
        </w:rPr>
        <w:t xml:space="preserve">VRB-PRB interleaving </w:t>
      </w:r>
      <w:r w:rsidR="008F2E16">
        <w:rPr>
          <w:rFonts w:asciiTheme="minorHAnsi" w:hAnsiTheme="minorHAnsi" w:cstheme="minorHAnsi"/>
          <w:sz w:val="21"/>
          <w:szCs w:val="21"/>
          <w:lang w:eastAsia="zh-CN"/>
        </w:rPr>
        <w:t xml:space="preserve">to </w:t>
      </w:r>
      <w:r w:rsidR="000D293E">
        <w:rPr>
          <w:rFonts w:asciiTheme="minorHAnsi" w:hAnsiTheme="minorHAnsi" w:cstheme="minorHAnsi"/>
          <w:sz w:val="21"/>
          <w:szCs w:val="21"/>
          <w:lang w:eastAsia="zh-CN"/>
        </w:rPr>
        <w:t>handle partial PRGs.</w:t>
      </w:r>
      <w:r w:rsidR="008F2E16">
        <w:rPr>
          <w:rFonts w:asciiTheme="minorHAnsi" w:hAnsiTheme="minorHAnsi" w:cstheme="minorHAnsi"/>
          <w:sz w:val="21"/>
          <w:szCs w:val="21"/>
          <w:lang w:eastAsia="zh-CN"/>
        </w:rPr>
        <w:t xml:space="preserve"> </w:t>
      </w:r>
      <w:r>
        <w:rPr>
          <w:rFonts w:asciiTheme="minorHAnsi" w:hAnsiTheme="minorHAnsi" w:cstheme="minorHAnsi"/>
          <w:sz w:val="21"/>
          <w:szCs w:val="21"/>
          <w:lang w:eastAsia="zh-CN"/>
        </w:rPr>
        <w:t xml:space="preserve"> </w:t>
      </w:r>
      <w:r w:rsidR="004C7F20">
        <w:rPr>
          <w:rFonts w:asciiTheme="minorHAnsi" w:hAnsiTheme="minorHAnsi" w:cstheme="minorHAnsi"/>
          <w:sz w:val="21"/>
          <w:szCs w:val="21"/>
          <w:lang w:eastAsia="zh-CN"/>
        </w:rPr>
        <w:t xml:space="preserve"> </w:t>
      </w:r>
    </w:p>
    <w:p w14:paraId="7FE74CED" w14:textId="77777777" w:rsidR="00724B53" w:rsidRDefault="00724B53" w:rsidP="00403435">
      <w:pPr>
        <w:jc w:val="both"/>
        <w:rPr>
          <w:rFonts w:asciiTheme="minorHAnsi" w:hAnsiTheme="minorHAnsi" w:cstheme="minorHAnsi"/>
          <w:sz w:val="21"/>
          <w:szCs w:val="21"/>
          <w:lang w:eastAsia="zh-CN"/>
        </w:rPr>
      </w:pPr>
    </w:p>
    <w:p w14:paraId="2BFB43EF" w14:textId="471FC5B4" w:rsidR="00BE2BDC" w:rsidRDefault="006B7D99" w:rsidP="48B13473">
      <w:pPr>
        <w:jc w:val="both"/>
        <w:rPr>
          <w:rFonts w:asciiTheme="minorHAnsi" w:hAnsiTheme="minorHAnsi" w:cstheme="minorBidi"/>
          <w:b/>
          <w:bCs/>
          <w:sz w:val="21"/>
          <w:szCs w:val="21"/>
        </w:rPr>
      </w:pPr>
      <w:r w:rsidRPr="48B13473">
        <w:rPr>
          <w:rFonts w:asciiTheme="minorHAnsi" w:hAnsiTheme="minorHAnsi" w:cstheme="minorBidi"/>
          <w:b/>
          <w:bCs/>
          <w:sz w:val="21"/>
          <w:szCs w:val="21"/>
          <w:lang w:eastAsia="zh-CN"/>
        </w:rPr>
        <w:t>Proposal</w:t>
      </w:r>
      <w:r w:rsidR="00651735" w:rsidRPr="48B13473">
        <w:rPr>
          <w:rFonts w:asciiTheme="minorHAnsi" w:hAnsiTheme="minorHAnsi" w:cstheme="minorBidi"/>
          <w:b/>
          <w:bCs/>
          <w:sz w:val="21"/>
          <w:szCs w:val="21"/>
          <w:lang w:eastAsia="zh-CN"/>
        </w:rPr>
        <w:t xml:space="preserve"> </w:t>
      </w:r>
      <w:r w:rsidR="00682AC2">
        <w:rPr>
          <w:rFonts w:asciiTheme="minorHAnsi" w:hAnsiTheme="minorHAnsi" w:cstheme="minorBidi"/>
          <w:b/>
          <w:bCs/>
          <w:sz w:val="21"/>
          <w:szCs w:val="21"/>
          <w:lang w:eastAsia="zh-CN"/>
        </w:rPr>
        <w:t>8</w:t>
      </w:r>
      <w:r w:rsidRPr="48B13473">
        <w:rPr>
          <w:rFonts w:asciiTheme="minorHAnsi" w:hAnsiTheme="minorHAnsi" w:cstheme="minorBidi"/>
          <w:sz w:val="21"/>
          <w:szCs w:val="21"/>
          <w:lang w:eastAsia="zh-CN"/>
        </w:rPr>
        <w:t>:</w:t>
      </w:r>
      <w:r w:rsidR="00447A5E" w:rsidRPr="48B13473">
        <w:rPr>
          <w:rFonts w:asciiTheme="minorHAnsi" w:hAnsiTheme="minorHAnsi" w:cstheme="minorBidi"/>
          <w:b/>
          <w:bCs/>
          <w:sz w:val="21"/>
          <w:szCs w:val="21"/>
        </w:rPr>
        <w:t xml:space="preserve"> When partial PRG</w:t>
      </w:r>
      <w:r w:rsidR="003B212C" w:rsidRPr="48B13473">
        <w:rPr>
          <w:rFonts w:asciiTheme="minorHAnsi" w:hAnsiTheme="minorHAnsi" w:cstheme="minorBidi"/>
          <w:b/>
          <w:bCs/>
          <w:sz w:val="21"/>
          <w:szCs w:val="21"/>
        </w:rPr>
        <w:t>s</w:t>
      </w:r>
      <w:r w:rsidR="00447A5E" w:rsidRPr="48B13473">
        <w:rPr>
          <w:rFonts w:asciiTheme="minorHAnsi" w:hAnsiTheme="minorHAnsi" w:cstheme="minorBidi"/>
          <w:b/>
          <w:bCs/>
          <w:sz w:val="21"/>
          <w:szCs w:val="21"/>
        </w:rPr>
        <w:t xml:space="preserve"> </w:t>
      </w:r>
      <w:r w:rsidR="003B212C" w:rsidRPr="48B13473">
        <w:rPr>
          <w:rFonts w:asciiTheme="minorHAnsi" w:hAnsiTheme="minorHAnsi" w:cstheme="minorBidi"/>
          <w:b/>
          <w:bCs/>
          <w:sz w:val="21"/>
          <w:szCs w:val="21"/>
        </w:rPr>
        <w:t>are present, other than</w:t>
      </w:r>
      <w:r w:rsidR="00A35BB1" w:rsidRPr="48B13473">
        <w:rPr>
          <w:rFonts w:asciiTheme="minorHAnsi" w:hAnsiTheme="minorHAnsi" w:cstheme="minorBidi"/>
          <w:b/>
          <w:bCs/>
          <w:sz w:val="21"/>
          <w:szCs w:val="21"/>
        </w:rPr>
        <w:t xml:space="preserve"> </w:t>
      </w:r>
      <w:r w:rsidR="00CBEA78" w:rsidRPr="48B13473">
        <w:rPr>
          <w:rFonts w:asciiTheme="minorHAnsi" w:hAnsiTheme="minorHAnsi" w:cstheme="minorBidi"/>
          <w:b/>
          <w:bCs/>
          <w:sz w:val="21"/>
          <w:szCs w:val="21"/>
        </w:rPr>
        <w:t>both</w:t>
      </w:r>
      <w:r w:rsidR="00A35BB1" w:rsidRPr="48B13473">
        <w:rPr>
          <w:rFonts w:asciiTheme="minorHAnsi" w:hAnsiTheme="minorHAnsi" w:cstheme="minorBidi"/>
          <w:b/>
          <w:bCs/>
          <w:sz w:val="21"/>
          <w:szCs w:val="21"/>
        </w:rPr>
        <w:t xml:space="preserve"> ends of the DL usable PRBs</w:t>
      </w:r>
      <w:r w:rsidR="00447A5E" w:rsidRPr="48B13473">
        <w:rPr>
          <w:rFonts w:asciiTheme="minorHAnsi" w:hAnsiTheme="minorHAnsi" w:cstheme="minorBidi"/>
          <w:b/>
          <w:bCs/>
          <w:sz w:val="21"/>
          <w:szCs w:val="21"/>
        </w:rPr>
        <w:t xml:space="preserve">, </w:t>
      </w:r>
      <w:r w:rsidR="00BE2BDC" w:rsidRPr="48B13473">
        <w:rPr>
          <w:rFonts w:asciiTheme="minorHAnsi" w:hAnsiTheme="minorHAnsi" w:cstheme="minorBidi"/>
          <w:b/>
          <w:bCs/>
          <w:sz w:val="21"/>
          <w:szCs w:val="21"/>
        </w:rPr>
        <w:t>then following options to be considered.</w:t>
      </w:r>
    </w:p>
    <w:p w14:paraId="355A6AF5" w14:textId="77777777" w:rsidR="00C6737C" w:rsidRPr="00C6737C" w:rsidRDefault="00C6737C" w:rsidP="00BE2BDC">
      <w:pPr>
        <w:pStyle w:val="ListParagraph"/>
        <w:numPr>
          <w:ilvl w:val="0"/>
          <w:numId w:val="26"/>
        </w:numPr>
        <w:jc w:val="both"/>
        <w:rPr>
          <w:rFonts w:asciiTheme="minorHAnsi" w:hAnsiTheme="minorHAnsi" w:cstheme="minorHAnsi"/>
          <w:sz w:val="21"/>
          <w:szCs w:val="21"/>
          <w:lang w:eastAsia="zh-CN"/>
        </w:rPr>
      </w:pPr>
      <w:r>
        <w:rPr>
          <w:rFonts w:asciiTheme="minorHAnsi" w:hAnsiTheme="minorHAnsi" w:cstheme="minorHAnsi"/>
          <w:b/>
          <w:bCs/>
          <w:sz w:val="21"/>
          <w:szCs w:val="21"/>
        </w:rPr>
        <w:t>Do not perform VRB-PRB interleaving.</w:t>
      </w:r>
    </w:p>
    <w:p w14:paraId="18B3AB78" w14:textId="5F34862B" w:rsidR="006B7D99" w:rsidRPr="00C6737C" w:rsidRDefault="33E010FE" w:rsidP="00BE2BDC">
      <w:pPr>
        <w:pStyle w:val="ListParagraph"/>
        <w:numPr>
          <w:ilvl w:val="0"/>
          <w:numId w:val="26"/>
        </w:numPr>
        <w:jc w:val="both"/>
        <w:rPr>
          <w:rFonts w:asciiTheme="minorHAnsi" w:hAnsiTheme="minorHAnsi" w:cstheme="minorBidi"/>
          <w:b/>
          <w:sz w:val="21"/>
          <w:szCs w:val="21"/>
          <w:lang w:eastAsia="zh-CN"/>
        </w:rPr>
      </w:pPr>
      <w:r w:rsidRPr="66052363">
        <w:rPr>
          <w:rFonts w:asciiTheme="minorHAnsi" w:hAnsiTheme="minorHAnsi" w:cstheme="minorBidi"/>
          <w:b/>
          <w:bCs/>
          <w:sz w:val="21"/>
          <w:szCs w:val="21"/>
          <w:lang w:eastAsia="zh-CN"/>
        </w:rPr>
        <w:t>Consider c</w:t>
      </w:r>
      <w:r w:rsidR="00C6737C" w:rsidRPr="66052363">
        <w:rPr>
          <w:rFonts w:asciiTheme="minorHAnsi" w:hAnsiTheme="minorHAnsi" w:cstheme="minorBidi"/>
          <w:b/>
          <w:bCs/>
          <w:sz w:val="21"/>
          <w:szCs w:val="21"/>
          <w:lang w:eastAsia="zh-CN"/>
        </w:rPr>
        <w:t>hang</w:t>
      </w:r>
      <w:r w:rsidR="11C29F5B" w:rsidRPr="66052363">
        <w:rPr>
          <w:rFonts w:asciiTheme="minorHAnsi" w:hAnsiTheme="minorHAnsi" w:cstheme="minorBidi"/>
          <w:b/>
          <w:bCs/>
          <w:sz w:val="21"/>
          <w:szCs w:val="21"/>
          <w:lang w:eastAsia="zh-CN"/>
        </w:rPr>
        <w:t>ing</w:t>
      </w:r>
      <w:r w:rsidR="00C6737C" w:rsidRPr="66052363">
        <w:rPr>
          <w:rFonts w:asciiTheme="minorHAnsi" w:hAnsiTheme="minorHAnsi" w:cstheme="minorBidi"/>
          <w:b/>
          <w:sz w:val="21"/>
          <w:szCs w:val="21"/>
          <w:lang w:eastAsia="zh-CN"/>
        </w:rPr>
        <w:t xml:space="preserve"> the existing VRB-PRB interleaving to handle partial PRGs.</w:t>
      </w:r>
      <w:r w:rsidR="00447A5E" w:rsidRPr="66052363">
        <w:rPr>
          <w:rFonts w:asciiTheme="minorHAnsi" w:hAnsiTheme="minorHAnsi" w:cstheme="minorBidi"/>
          <w:b/>
          <w:sz w:val="21"/>
          <w:szCs w:val="21"/>
          <w:lang w:eastAsia="zh-CN"/>
        </w:rPr>
        <w:t xml:space="preserve"> </w:t>
      </w:r>
    </w:p>
    <w:p w14:paraId="0EAFD920" w14:textId="3816895A" w:rsidR="006B7D99" w:rsidRDefault="006B7D99" w:rsidP="00403435">
      <w:pPr>
        <w:jc w:val="both"/>
        <w:rPr>
          <w:rFonts w:asciiTheme="minorHAnsi" w:hAnsiTheme="minorHAnsi" w:cstheme="minorHAnsi"/>
          <w:sz w:val="21"/>
          <w:szCs w:val="21"/>
          <w:lang w:eastAsia="zh-CN"/>
        </w:rPr>
      </w:pPr>
    </w:p>
    <w:p w14:paraId="253CE5BE" w14:textId="5DB8A66A" w:rsidR="008344B1" w:rsidRDefault="00881684" w:rsidP="008344B1">
      <w:pPr>
        <w:keepNext/>
        <w:jc w:val="center"/>
      </w:pPr>
      <w:r>
        <w:rPr>
          <w:noProof/>
        </w:rPr>
        <w:drawing>
          <wp:inline distT="0" distB="0" distL="0" distR="0" wp14:anchorId="07E37470" wp14:editId="722B673D">
            <wp:extent cx="2681401" cy="4564049"/>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686141" cy="4572117"/>
                    </a:xfrm>
                    <a:prstGeom prst="rect">
                      <a:avLst/>
                    </a:prstGeom>
                    <a:noFill/>
                  </pic:spPr>
                </pic:pic>
              </a:graphicData>
            </a:graphic>
          </wp:inline>
        </w:drawing>
      </w:r>
    </w:p>
    <w:p w14:paraId="31935679" w14:textId="042EBFC8" w:rsidR="007661D9" w:rsidRDefault="008344B1" w:rsidP="008344B1">
      <w:pPr>
        <w:pStyle w:val="Caption"/>
        <w:jc w:val="center"/>
        <w:rPr>
          <w:lang w:eastAsia="zh-CN"/>
        </w:rPr>
      </w:pPr>
      <w:r>
        <w:t xml:space="preserve">Figure </w:t>
      </w:r>
      <w:r>
        <w:fldChar w:fldCharType="begin"/>
      </w:r>
      <w:r>
        <w:instrText xml:space="preserve"> SEQ Figure \* ARABIC </w:instrText>
      </w:r>
      <w:r>
        <w:fldChar w:fldCharType="separate"/>
      </w:r>
      <w:r w:rsidR="00EA7395">
        <w:rPr>
          <w:noProof/>
        </w:rPr>
        <w:t>6</w:t>
      </w:r>
      <w:r>
        <w:fldChar w:fldCharType="end"/>
      </w:r>
      <w:r>
        <w:t>: VRB-PRB mapping issue in SBFD {DUD} configuration</w:t>
      </w:r>
    </w:p>
    <w:p w14:paraId="2342A706" w14:textId="77777777" w:rsidR="00286CD8" w:rsidRDefault="00286CD8" w:rsidP="0037326E">
      <w:pPr>
        <w:rPr>
          <w:lang w:eastAsia="zh-CN"/>
        </w:rPr>
      </w:pPr>
    </w:p>
    <w:p w14:paraId="12C51C19" w14:textId="77777777" w:rsidR="0048028E" w:rsidRDefault="0048028E" w:rsidP="0037326E">
      <w:pPr>
        <w:rPr>
          <w:lang w:eastAsia="zh-CN"/>
        </w:rPr>
      </w:pPr>
    </w:p>
    <w:tbl>
      <w:tblPr>
        <w:tblStyle w:val="TableGrid"/>
        <w:tblW w:w="0" w:type="auto"/>
        <w:tblLook w:val="04A0" w:firstRow="1" w:lastRow="0" w:firstColumn="1" w:lastColumn="0" w:noHBand="0" w:noVBand="1"/>
      </w:tblPr>
      <w:tblGrid>
        <w:gridCol w:w="9350"/>
      </w:tblGrid>
      <w:tr w:rsidR="0037326E" w14:paraId="125B6EC2" w14:textId="77777777" w:rsidTr="0037326E">
        <w:tc>
          <w:tcPr>
            <w:tcW w:w="9350" w:type="dxa"/>
          </w:tcPr>
          <w:p w14:paraId="58B4BA01" w14:textId="77777777" w:rsidR="0037326E" w:rsidRPr="00AB2AA9" w:rsidRDefault="0037326E" w:rsidP="0037326E">
            <w:pPr>
              <w:rPr>
                <w:lang w:eastAsia="ko-KR"/>
              </w:rPr>
            </w:pPr>
          </w:p>
          <w:p w14:paraId="285094AD" w14:textId="677372F4" w:rsidR="0037326E" w:rsidRPr="00961C92" w:rsidRDefault="0037326E" w:rsidP="0037326E">
            <w:pPr>
              <w:rPr>
                <w:rFonts w:asciiTheme="minorHAnsi" w:hAnsiTheme="minorHAnsi" w:cstheme="minorHAnsi"/>
                <w:b/>
                <w:sz w:val="22"/>
                <w:szCs w:val="22"/>
              </w:rPr>
            </w:pPr>
            <w:r w:rsidRPr="00961C92">
              <w:rPr>
                <w:rFonts w:asciiTheme="minorHAnsi" w:hAnsiTheme="minorHAnsi" w:cstheme="minorHAnsi"/>
                <w:b/>
                <w:sz w:val="22"/>
                <w:szCs w:val="22"/>
                <w:highlight w:val="green"/>
              </w:rPr>
              <w:t>Agreement</w:t>
            </w:r>
            <w:r w:rsidRPr="00961C92">
              <w:rPr>
                <w:rFonts w:asciiTheme="minorHAnsi" w:hAnsiTheme="minorHAnsi" w:cstheme="minorHAnsi"/>
                <w:b/>
                <w:sz w:val="22"/>
                <w:szCs w:val="22"/>
              </w:rPr>
              <w:t xml:space="preserve"> </w:t>
            </w:r>
          </w:p>
          <w:p w14:paraId="3664824C" w14:textId="77777777" w:rsidR="0037326E" w:rsidRPr="00961C92" w:rsidRDefault="0037326E" w:rsidP="0037326E">
            <w:pPr>
              <w:tabs>
                <w:tab w:val="left" w:pos="0"/>
              </w:tabs>
              <w:rPr>
                <w:rFonts w:asciiTheme="minorHAnsi" w:hAnsiTheme="minorHAnsi" w:cstheme="minorHAnsi"/>
                <w:sz w:val="21"/>
                <w:szCs w:val="21"/>
              </w:rPr>
            </w:pPr>
            <w:r w:rsidRPr="00961C92">
              <w:rPr>
                <w:rFonts w:asciiTheme="minorHAnsi" w:hAnsiTheme="minorHAnsi" w:cstheme="minorHAnsi"/>
                <w:sz w:val="21"/>
                <w:szCs w:val="21"/>
              </w:rPr>
              <w:t>Support separate FH offsets for PUSCH transmissions in SBFD symbols and non-SBFD symbols respectively.</w:t>
            </w:r>
          </w:p>
          <w:p w14:paraId="48E76218" w14:textId="77777777" w:rsidR="0037326E" w:rsidRPr="00961C92" w:rsidRDefault="0037326E" w:rsidP="0037326E">
            <w:pPr>
              <w:pStyle w:val="ListParagraph"/>
              <w:numPr>
                <w:ilvl w:val="0"/>
                <w:numId w:val="17"/>
              </w:numPr>
              <w:tabs>
                <w:tab w:val="left" w:pos="0"/>
              </w:tabs>
              <w:jc w:val="both"/>
              <w:rPr>
                <w:rFonts w:asciiTheme="minorHAnsi" w:hAnsiTheme="minorHAnsi" w:cstheme="minorHAnsi"/>
                <w:sz w:val="21"/>
                <w:szCs w:val="21"/>
              </w:rPr>
            </w:pPr>
            <w:r w:rsidRPr="006269EC">
              <w:rPr>
                <w:rFonts w:asciiTheme="minorHAnsi" w:hAnsiTheme="minorHAnsi" w:cstheme="minorHAnsi"/>
                <w:sz w:val="21"/>
                <w:szCs w:val="21"/>
                <w:highlight w:val="yellow"/>
              </w:rPr>
              <w:t>FFS</w:t>
            </w:r>
            <w:r w:rsidRPr="00961C92">
              <w:rPr>
                <w:rFonts w:asciiTheme="minorHAnsi" w:hAnsiTheme="minorHAnsi" w:cstheme="minorHAnsi"/>
                <w:sz w:val="21"/>
                <w:szCs w:val="21"/>
              </w:rPr>
              <w:t>: How to indicate/determine the FH offsets for PUSCH transmissions in SBFD and non-SBFD symbols, respectively.</w:t>
            </w:r>
          </w:p>
          <w:p w14:paraId="6FAB0D4E" w14:textId="77777777" w:rsidR="0037326E" w:rsidRPr="00961C92" w:rsidRDefault="0037326E" w:rsidP="0037326E">
            <w:pPr>
              <w:pStyle w:val="ListParagraph"/>
              <w:numPr>
                <w:ilvl w:val="0"/>
                <w:numId w:val="17"/>
              </w:numPr>
              <w:tabs>
                <w:tab w:val="left" w:pos="0"/>
              </w:tabs>
              <w:jc w:val="both"/>
              <w:rPr>
                <w:rFonts w:asciiTheme="minorHAnsi" w:hAnsiTheme="minorHAnsi" w:cstheme="minorHAnsi"/>
                <w:sz w:val="21"/>
                <w:szCs w:val="21"/>
              </w:rPr>
            </w:pPr>
            <w:r w:rsidRPr="006269EC">
              <w:rPr>
                <w:rFonts w:asciiTheme="minorHAnsi" w:hAnsiTheme="minorHAnsi" w:cstheme="minorHAnsi"/>
                <w:sz w:val="21"/>
                <w:szCs w:val="21"/>
                <w:highlight w:val="yellow"/>
              </w:rPr>
              <w:t>FFS</w:t>
            </w:r>
            <w:r w:rsidRPr="00961C92">
              <w:rPr>
                <w:rFonts w:asciiTheme="minorHAnsi" w:hAnsiTheme="minorHAnsi" w:cstheme="minorHAnsi"/>
                <w:sz w:val="21"/>
                <w:szCs w:val="21"/>
              </w:rPr>
              <w:t xml:space="preserve">: </w:t>
            </w:r>
            <w:r w:rsidRPr="00961C92">
              <w:rPr>
                <w:rFonts w:asciiTheme="minorHAnsi" w:hAnsiTheme="minorHAnsi" w:cstheme="minorHAnsi"/>
                <w:iCs/>
                <w:sz w:val="21"/>
                <w:szCs w:val="21"/>
              </w:rPr>
              <w:t>Whether/</w:t>
            </w:r>
            <w:r w:rsidRPr="00961C92">
              <w:rPr>
                <w:rFonts w:asciiTheme="minorHAnsi" w:eastAsia="Malgun Gothic" w:hAnsiTheme="minorHAnsi" w:cstheme="minorHAnsi"/>
                <w:iCs/>
                <w:sz w:val="21"/>
                <w:szCs w:val="21"/>
              </w:rPr>
              <w:t>how</w:t>
            </w:r>
            <w:r w:rsidRPr="00961C92">
              <w:rPr>
                <w:rFonts w:asciiTheme="minorHAnsi" w:hAnsiTheme="minorHAnsi" w:cstheme="minorHAnsi"/>
                <w:iCs/>
                <w:sz w:val="21"/>
                <w:szCs w:val="21"/>
              </w:rPr>
              <w:t xml:space="preserve"> to update FH calculation to only consider the UL usable PRBs</w:t>
            </w:r>
          </w:p>
          <w:p w14:paraId="2B05A36E" w14:textId="77777777" w:rsidR="0037326E" w:rsidRDefault="0037326E" w:rsidP="0037326E"/>
        </w:tc>
      </w:tr>
    </w:tbl>
    <w:p w14:paraId="3DC63D3C" w14:textId="027020E2" w:rsidR="002C3C41" w:rsidRPr="009F536D" w:rsidRDefault="00FB3038" w:rsidP="009F536D">
      <w:pPr>
        <w:spacing w:before="120" w:after="120"/>
        <w:rPr>
          <w:rFonts w:asciiTheme="minorHAnsi" w:eastAsia="Microsoft YaHei" w:hAnsiTheme="minorHAnsi" w:cstheme="minorHAnsi"/>
          <w:sz w:val="21"/>
          <w:szCs w:val="21"/>
          <w:lang w:eastAsia="zh-CN"/>
        </w:rPr>
      </w:pPr>
      <w:r>
        <w:rPr>
          <w:rFonts w:asciiTheme="minorHAnsi" w:eastAsia="Microsoft YaHei" w:hAnsiTheme="minorHAnsi" w:cstheme="minorHAnsi"/>
          <w:sz w:val="21"/>
          <w:szCs w:val="21"/>
          <w:lang w:eastAsia="zh-CN"/>
        </w:rPr>
        <w:t>In TS 38.214, frequency hopping</w:t>
      </w:r>
      <w:r w:rsidR="00F932AB" w:rsidRPr="00F9573A">
        <w:rPr>
          <w:rFonts w:asciiTheme="minorHAnsi" w:eastAsia="Microsoft YaHei" w:hAnsiTheme="minorHAnsi" w:cstheme="minorHAnsi"/>
          <w:sz w:val="21"/>
          <w:szCs w:val="21"/>
          <w:lang w:eastAsia="zh-CN"/>
        </w:rPr>
        <w:t xml:space="preserve"> calculation</w:t>
      </w:r>
      <w:r w:rsidR="00054DED">
        <w:rPr>
          <w:rFonts w:asciiTheme="minorHAnsi" w:eastAsia="Microsoft YaHei" w:hAnsiTheme="minorHAnsi" w:cstheme="minorHAnsi"/>
          <w:sz w:val="21"/>
          <w:szCs w:val="21"/>
          <w:lang w:eastAsia="zh-CN"/>
        </w:rPr>
        <w:t xml:space="preserve"> for PUSCH transmission</w:t>
      </w:r>
      <w:r w:rsidR="00F932AB" w:rsidRPr="00F9573A">
        <w:rPr>
          <w:rFonts w:asciiTheme="minorHAnsi" w:eastAsia="Microsoft YaHei" w:hAnsiTheme="minorHAnsi" w:cstheme="minorHAnsi"/>
          <w:sz w:val="21"/>
          <w:szCs w:val="21"/>
          <w:lang w:eastAsia="zh-CN"/>
        </w:rPr>
        <w:t xml:space="preserve"> </w:t>
      </w:r>
      <w:r>
        <w:rPr>
          <w:rFonts w:asciiTheme="minorHAnsi" w:eastAsia="Microsoft YaHei" w:hAnsiTheme="minorHAnsi" w:cstheme="minorHAnsi"/>
          <w:sz w:val="21"/>
          <w:szCs w:val="21"/>
          <w:lang w:eastAsia="zh-CN"/>
        </w:rPr>
        <w:t xml:space="preserve">is discussed and it </w:t>
      </w:r>
      <w:r w:rsidR="00F932AB" w:rsidRPr="00F9573A">
        <w:rPr>
          <w:rFonts w:asciiTheme="minorHAnsi" w:eastAsia="Microsoft YaHei" w:hAnsiTheme="minorHAnsi" w:cstheme="minorHAnsi"/>
          <w:sz w:val="21"/>
          <w:szCs w:val="21"/>
          <w:lang w:eastAsia="zh-CN"/>
        </w:rPr>
        <w:t xml:space="preserve">assumes that entire UL BWP is available for UL transmission. </w:t>
      </w:r>
      <w:r w:rsidR="00054DED">
        <w:rPr>
          <w:rFonts w:asciiTheme="minorHAnsi" w:eastAsia="Microsoft YaHei" w:hAnsiTheme="minorHAnsi" w:cstheme="minorHAnsi"/>
          <w:sz w:val="21"/>
          <w:szCs w:val="21"/>
          <w:lang w:eastAsia="zh-CN"/>
        </w:rPr>
        <w:t>In SBFD, only UL usable PRB’s are available for uplink transmission</w:t>
      </w:r>
      <w:r>
        <w:rPr>
          <w:rFonts w:asciiTheme="minorHAnsi" w:eastAsia="Microsoft YaHei" w:hAnsiTheme="minorHAnsi" w:cstheme="minorHAnsi"/>
          <w:sz w:val="21"/>
          <w:szCs w:val="21"/>
          <w:lang w:eastAsia="zh-CN"/>
        </w:rPr>
        <w:t>. Hence,</w:t>
      </w:r>
      <w:r w:rsidR="00F932AB" w:rsidRPr="00F9573A">
        <w:rPr>
          <w:rFonts w:asciiTheme="minorHAnsi" w:eastAsia="Microsoft YaHei" w:hAnsiTheme="minorHAnsi" w:cstheme="minorHAnsi"/>
          <w:sz w:val="21"/>
          <w:szCs w:val="21"/>
          <w:lang w:eastAsia="zh-CN"/>
        </w:rPr>
        <w:t xml:space="preserve"> we need to update the calculation for uplink sub band (UL usable PRBs).</w:t>
      </w:r>
    </w:p>
    <w:tbl>
      <w:tblPr>
        <w:tblStyle w:val="TableGrid"/>
        <w:tblW w:w="0" w:type="auto"/>
        <w:tblLook w:val="04A0" w:firstRow="1" w:lastRow="0" w:firstColumn="1" w:lastColumn="0" w:noHBand="0" w:noVBand="1"/>
      </w:tblPr>
      <w:tblGrid>
        <w:gridCol w:w="9350"/>
      </w:tblGrid>
      <w:tr w:rsidR="00E1653C" w14:paraId="698195A3" w14:textId="77777777" w:rsidTr="00E1653C">
        <w:tc>
          <w:tcPr>
            <w:tcW w:w="9350" w:type="dxa"/>
          </w:tcPr>
          <w:p w14:paraId="7A9B9F9B" w14:textId="70E9B2C3" w:rsidR="00E1653C" w:rsidRDefault="00E1653C" w:rsidP="00E1653C">
            <w:pPr>
              <w:spacing w:after="120"/>
              <w:jc w:val="both"/>
              <w:rPr>
                <w:rFonts w:asciiTheme="minorHAnsi" w:hAnsiTheme="minorHAnsi" w:cstheme="minorHAnsi"/>
                <w:color w:val="000000"/>
                <w:sz w:val="21"/>
                <w:szCs w:val="21"/>
                <w:shd w:val="clear" w:color="auto" w:fill="FFFFFF"/>
              </w:rPr>
            </w:pPr>
            <w:r>
              <w:rPr>
                <w:rFonts w:asciiTheme="minorHAnsi" w:hAnsiTheme="minorHAnsi" w:cstheme="minorHAnsi"/>
                <w:color w:val="000000"/>
                <w:sz w:val="21"/>
                <w:szCs w:val="21"/>
                <w:shd w:val="clear" w:color="auto" w:fill="FFFFFF"/>
              </w:rPr>
              <w:t>From 3GPP TS 38.214 v18, section 6.3.1</w:t>
            </w:r>
          </w:p>
          <w:p w14:paraId="7259D05E" w14:textId="06144780" w:rsidR="00E1653C" w:rsidRDefault="00E1653C" w:rsidP="00E1653C">
            <w:pPr>
              <w:jc w:val="both"/>
              <w:rPr>
                <w:rFonts w:eastAsia="MS Mincho"/>
                <w:iCs/>
                <w:color w:val="000000"/>
                <w:lang w:val="en-US" w:eastAsia="ja-JP"/>
              </w:rPr>
            </w:pPr>
            <w:r w:rsidRPr="001B73B5">
              <w:rPr>
                <w:rFonts w:eastAsia="SimSun"/>
                <w:sz w:val="22"/>
              </w:rPr>
              <w:t>&lt;*****</w:t>
            </w:r>
            <w:r w:rsidRPr="001B73B5">
              <w:rPr>
                <w:rFonts w:eastAsia="SimSun" w:hint="eastAsia"/>
                <w:sz w:val="22"/>
              </w:rPr>
              <w:t>*</w:t>
            </w:r>
            <w:r w:rsidRPr="001B73B5">
              <w:rPr>
                <w:rFonts w:eastAsia="SimSun"/>
                <w:sz w:val="22"/>
              </w:rPr>
              <w:t>******************************omitted***********************************&gt;</w:t>
            </w:r>
          </w:p>
          <w:p w14:paraId="4A338749" w14:textId="5F2039E4" w:rsidR="00E1653C" w:rsidRPr="0048482F" w:rsidRDefault="00E1653C" w:rsidP="00E1653C">
            <w:pPr>
              <w:jc w:val="both"/>
              <w:rPr>
                <w:color w:val="000000"/>
              </w:rPr>
            </w:pPr>
            <w:r w:rsidRPr="00CB35EF">
              <w:rPr>
                <w:rFonts w:eastAsia="MS Mincho"/>
                <w:iCs/>
                <w:color w:val="000000"/>
                <w:lang w:val="en-US" w:eastAsia="ja-JP"/>
              </w:rPr>
              <w:t xml:space="preserve">In case of intra-slot frequency hopping, </w:t>
            </w:r>
            <w:r>
              <w:rPr>
                <w:rFonts w:eastAsia="MS Mincho"/>
                <w:iCs/>
                <w:color w:val="000000"/>
                <w:lang w:val="en-US" w:eastAsia="ja-JP"/>
              </w:rPr>
              <w:t>t</w:t>
            </w:r>
            <w:r w:rsidRPr="0048482F">
              <w:rPr>
                <w:color w:val="000000"/>
              </w:rPr>
              <w:t>he starting RB in each hop is given by:</w:t>
            </w:r>
          </w:p>
          <w:p w14:paraId="35D9CCF8" w14:textId="1CB539A1" w:rsidR="00E1653C" w:rsidRPr="008828E8" w:rsidRDefault="00002301" w:rsidP="00E1653C">
            <w:pPr>
              <w:pStyle w:val="EQ"/>
            </w:pPr>
            <m:oMath>
              <m:r>
                <m:rPr>
                  <m:nor/>
                </m:rPr>
                <w:rPr>
                  <w:rFonts w:ascii="Cambria Math"/>
                </w:rPr>
                <m:t>R</m:t>
              </m:r>
              <m:sSub>
                <m:sSubPr>
                  <m:ctrlPr>
                    <w:rPr>
                      <w:rFonts w:ascii="Cambria Math" w:hAnsi="Cambria Math"/>
                    </w:rPr>
                  </m:ctrlPr>
                </m:sSubPr>
                <m:e>
                  <m:r>
                    <m:rPr>
                      <m:nor/>
                    </m:rPr>
                    <w:rPr>
                      <w:rFonts w:ascii="Cambria Math"/>
                    </w:rPr>
                    <m:t>B</m:t>
                  </m:r>
                </m:e>
                <m:sub>
                  <m:r>
                    <m:rPr>
                      <m:nor/>
                    </m:rPr>
                    <w:rPr>
                      <w:rFonts w:ascii="Cambria Math"/>
                    </w:rPr>
                    <m:t>start</m:t>
                  </m:r>
                </m:sub>
              </m:sSub>
              <m:r>
                <w:rPr>
                  <w:rFonts w:ascii="Cambria Math"/>
                </w:rPr>
                <m:t>=</m:t>
              </m:r>
              <m:d>
                <m:dPr>
                  <m:begChr m:val="{"/>
                  <m:endChr m:val=""/>
                  <m:ctrlPr>
                    <w:rPr>
                      <w:rFonts w:ascii="Cambria Math" w:hAnsi="Cambria Math"/>
                      <w:i/>
                    </w:rPr>
                  </m:ctrlPr>
                </m:dPr>
                <m:e>
                  <m:m>
                    <m:mPr>
                      <m:mcs>
                        <m:mc>
                          <m:mcPr>
                            <m:count m:val="2"/>
                            <m:mcJc m:val="center"/>
                          </m:mcPr>
                        </m:mc>
                      </m:mcs>
                      <m:ctrlPr>
                        <w:rPr>
                          <w:rFonts w:ascii="Cambria Math" w:hAnsi="Cambria Math"/>
                        </w:rPr>
                      </m:ctrlPr>
                    </m:mPr>
                    <m:mr>
                      <m:e>
                        <m:r>
                          <m:rPr>
                            <m:nor/>
                          </m:rPr>
                          <w:rPr>
                            <w:rFonts w:ascii="Cambria Math"/>
                          </w:rPr>
                          <m:t>R</m:t>
                        </m:r>
                        <m:sSub>
                          <m:sSubPr>
                            <m:ctrlPr>
                              <w:rPr>
                                <w:rFonts w:ascii="Cambria Math" w:hAnsi="Cambria Math"/>
                              </w:rPr>
                            </m:ctrlPr>
                          </m:sSubPr>
                          <m:e>
                            <m:r>
                              <m:rPr>
                                <m:nor/>
                              </m:rPr>
                              <w:rPr>
                                <w:rFonts w:ascii="Cambria Math"/>
                              </w:rPr>
                              <m:t>B</m:t>
                            </m:r>
                          </m:e>
                          <m:sub>
                            <m:r>
                              <m:rPr>
                                <m:nor/>
                              </m:rPr>
                              <w:rPr>
                                <w:rFonts w:ascii="Cambria Math"/>
                              </w:rPr>
                              <m:t>start</m:t>
                            </m:r>
                          </m:sub>
                        </m:sSub>
                        <m:ctrlPr>
                          <w:rPr>
                            <w:rFonts w:ascii="Cambria Math" w:hAnsi="Cambria Math"/>
                            <w:i/>
                          </w:rPr>
                        </m:ctrlPr>
                      </m:e>
                      <m:e>
                        <m:r>
                          <w:rPr>
                            <w:rFonts w:ascii="Cambria Math"/>
                          </w:rPr>
                          <m:t>i=0</m:t>
                        </m:r>
                        <m:ctrlPr>
                          <w:rPr>
                            <w:rFonts w:ascii="Cambria Math" w:hAnsi="Cambria Math"/>
                            <w:i/>
                          </w:rPr>
                        </m:ctrlPr>
                      </m:e>
                    </m:mr>
                    <m:mr>
                      <m:e>
                        <m:d>
                          <m:dPr>
                            <m:ctrlPr>
                              <w:rPr>
                                <w:rFonts w:ascii="Cambria Math" w:hAnsi="Cambria Math"/>
                              </w:rPr>
                            </m:ctrlPr>
                          </m:dPr>
                          <m:e>
                            <m:r>
                              <m:rPr>
                                <m:nor/>
                              </m:rPr>
                              <w:rPr>
                                <w:rFonts w:ascii="Cambria Math"/>
                              </w:rPr>
                              <m:t>R</m:t>
                            </m:r>
                            <m:sSub>
                              <m:sSubPr>
                                <m:ctrlPr>
                                  <w:rPr>
                                    <w:rFonts w:ascii="Cambria Math" w:hAnsi="Cambria Math"/>
                                  </w:rPr>
                                </m:ctrlPr>
                              </m:sSubPr>
                              <m:e>
                                <m:r>
                                  <m:rPr>
                                    <m:nor/>
                                  </m:rPr>
                                  <w:rPr>
                                    <w:rFonts w:ascii="Cambria Math"/>
                                  </w:rPr>
                                  <m:t>B</m:t>
                                </m:r>
                              </m:e>
                              <m:sub>
                                <m:r>
                                  <m:rPr>
                                    <m:nor/>
                                  </m:rPr>
                                  <w:rPr>
                                    <w:rFonts w:ascii="Cambria Math"/>
                                  </w:rPr>
                                  <m:t>start</m:t>
                                </m:r>
                              </m:sub>
                            </m:sSub>
                            <m:r>
                              <w:rPr>
                                <w:rFonts w:ascii="Cambria Math"/>
                              </w:rPr>
                              <m:t>+</m:t>
                            </m:r>
                            <m:r>
                              <m:rPr>
                                <m:nor/>
                              </m:rPr>
                              <w:rPr>
                                <w:rFonts w:ascii="Cambria Math"/>
                              </w:rPr>
                              <m:t>R</m:t>
                            </m:r>
                            <m:sSub>
                              <m:sSubPr>
                                <m:ctrlPr>
                                  <w:rPr>
                                    <w:rFonts w:ascii="Cambria Math" w:hAnsi="Cambria Math"/>
                                  </w:rPr>
                                </m:ctrlPr>
                              </m:sSubPr>
                              <m:e>
                                <m:r>
                                  <m:rPr>
                                    <m:nor/>
                                  </m:rPr>
                                  <w:rPr>
                                    <w:rFonts w:ascii="Cambria Math"/>
                                  </w:rPr>
                                  <m:t>B</m:t>
                                </m:r>
                              </m:e>
                              <m:sub>
                                <m:r>
                                  <m:rPr>
                                    <m:nor/>
                                  </m:rPr>
                                  <w:rPr>
                                    <w:rFonts w:ascii="Cambria Math"/>
                                  </w:rPr>
                                  <m:t>offset</m:t>
                                </m:r>
                              </m:sub>
                            </m:sSub>
                            <m:ctrlPr>
                              <w:rPr>
                                <w:rFonts w:ascii="Cambria Math" w:hAnsi="Cambria Math"/>
                                <w:i/>
                              </w:rPr>
                            </m:ctrlPr>
                          </m:e>
                        </m:d>
                        <m:func>
                          <m:funcPr>
                            <m:ctrlPr>
                              <w:rPr>
                                <w:rFonts w:ascii="Cambria Math" w:hAnsi="Cambria Math"/>
                                <w:i/>
                              </w:rPr>
                            </m:ctrlPr>
                          </m:funcPr>
                          <m:fName>
                            <m:r>
                              <w:rPr>
                                <w:rFonts w:ascii="Cambria Math"/>
                              </w:rPr>
                              <m:t>mod</m:t>
                            </m:r>
                          </m:fName>
                          <m:e>
                            <m:sSubSup>
                              <m:sSubSupPr>
                                <m:ctrlPr>
                                  <w:rPr>
                                    <w:rFonts w:ascii="Cambria Math" w:hAnsi="Cambria Math"/>
                                    <w:i/>
                                  </w:rPr>
                                </m:ctrlPr>
                              </m:sSubSupPr>
                              <m:e>
                                <m:r>
                                  <w:rPr>
                                    <w:rFonts w:ascii="Cambria Math"/>
                                  </w:rPr>
                                  <m:t>N</m:t>
                                </m:r>
                              </m:e>
                              <m:sub>
                                <m:r>
                                  <w:rPr>
                                    <w:rFonts w:ascii="Cambria Math"/>
                                  </w:rPr>
                                  <m:t>BWP</m:t>
                                </m:r>
                              </m:sub>
                              <m:sup>
                                <m:r>
                                  <w:rPr>
                                    <w:rFonts w:ascii="Cambria Math"/>
                                  </w:rPr>
                                  <m:t>size</m:t>
                                </m:r>
                              </m:sup>
                            </m:sSubSup>
                          </m:e>
                        </m:func>
                        <m:ctrlPr>
                          <w:rPr>
                            <w:rFonts w:ascii="Cambria Math" w:hAnsi="Cambria Math"/>
                            <w:i/>
                          </w:rPr>
                        </m:ctrlPr>
                      </m:e>
                      <m:e>
                        <m:r>
                          <w:rPr>
                            <w:rFonts w:ascii="Cambria Math"/>
                          </w:rPr>
                          <m:t>i=1</m:t>
                        </m:r>
                        <m:ctrlPr>
                          <w:rPr>
                            <w:rFonts w:ascii="Cambria Math" w:hAnsi="Cambria Math"/>
                            <w:i/>
                          </w:rPr>
                        </m:ctrlPr>
                      </m:e>
                    </m:mr>
                  </m:m>
                </m:e>
              </m:d>
            </m:oMath>
            <w:r w:rsidR="7FB1A64B" w:rsidRPr="0048482F">
              <w:t>,</w:t>
            </w:r>
          </w:p>
          <w:p w14:paraId="383BDB03" w14:textId="5257074B" w:rsidR="00E1653C" w:rsidRDefault="00E1653C" w:rsidP="0037326E">
            <w:pPr>
              <w:rPr>
                <w:rFonts w:eastAsia="SimSun"/>
                <w:sz w:val="22"/>
                <w:szCs w:val="22"/>
              </w:rPr>
            </w:pPr>
            <w:r w:rsidRPr="0048482F">
              <w:rPr>
                <w:color w:val="000000"/>
              </w:rPr>
              <w:t>where</w:t>
            </w:r>
            <w:r>
              <w:rPr>
                <w:color w:val="000000"/>
              </w:rPr>
              <w:t xml:space="preserve"> </w:t>
            </w:r>
            <w:r w:rsidRPr="00251051">
              <w:rPr>
                <w:i/>
                <w:color w:val="000000"/>
              </w:rPr>
              <w:t>i</w:t>
            </w:r>
            <w:r>
              <w:rPr>
                <w:color w:val="000000"/>
              </w:rPr>
              <w:t xml:space="preserve">=0 and </w:t>
            </w:r>
            <w:r w:rsidRPr="00251051">
              <w:rPr>
                <w:i/>
                <w:color w:val="000000"/>
              </w:rPr>
              <w:t>i</w:t>
            </w:r>
            <w:r>
              <w:rPr>
                <w:color w:val="000000"/>
              </w:rPr>
              <w:t>=1 are the first hop and the second hop respectively, and</w:t>
            </w:r>
            <w:r w:rsidRPr="0048482F">
              <w:rPr>
                <w:color w:val="000000"/>
              </w:rPr>
              <w:t xml:space="preserve"> </w:t>
            </w:r>
            <m:oMath>
              <m:r>
                <m:rPr>
                  <m:nor/>
                </m:rPr>
                <w:rPr>
                  <w:rFonts w:ascii="Cambria Math"/>
                  <w:noProof/>
                  <w:color w:val="000000"/>
                </w:rPr>
                <m:t>R</m:t>
              </m:r>
              <m:sSub>
                <m:sSubPr>
                  <m:ctrlPr>
                    <w:rPr>
                      <w:rFonts w:ascii="Cambria Math" w:hAnsi="Cambria Math"/>
                      <w:noProof/>
                      <w:color w:val="000000"/>
                    </w:rPr>
                  </m:ctrlPr>
                </m:sSubPr>
                <m:e>
                  <m:r>
                    <m:rPr>
                      <m:nor/>
                    </m:rPr>
                    <w:rPr>
                      <w:rFonts w:ascii="Cambria Math"/>
                      <w:noProof/>
                      <w:color w:val="000000"/>
                    </w:rPr>
                    <m:t>B</m:t>
                  </m:r>
                </m:e>
                <m:sub>
                  <m:r>
                    <m:rPr>
                      <m:nor/>
                    </m:rPr>
                    <w:rPr>
                      <w:rFonts w:ascii="Cambria Math"/>
                      <w:noProof/>
                      <w:color w:val="000000"/>
                    </w:rPr>
                    <m:t>start</m:t>
                  </m:r>
                </m:sub>
              </m:sSub>
            </m:oMath>
            <w:r w:rsidRPr="0048482F">
              <w:rPr>
                <w:color w:val="000000"/>
              </w:rPr>
              <w:t xml:space="preserve"> </w:t>
            </w:r>
            <w:r>
              <w:rPr>
                <w:color w:val="000000"/>
              </w:rPr>
              <w:t>is</w:t>
            </w:r>
            <w:r w:rsidRPr="0048482F">
              <w:rPr>
                <w:color w:val="000000"/>
              </w:rPr>
              <w:t xml:space="preserve"> the starting </w:t>
            </w:r>
            <w:r>
              <w:rPr>
                <w:color w:val="000000"/>
              </w:rPr>
              <w:t>RB</w:t>
            </w:r>
            <w:r w:rsidRPr="0048482F">
              <w:rPr>
                <w:color w:val="000000"/>
              </w:rPr>
              <w:t xml:space="preserve"> within the UL BWP</w:t>
            </w:r>
          </w:p>
          <w:p w14:paraId="775A97E1" w14:textId="3E35FD1B" w:rsidR="00E1653C" w:rsidRDefault="00E1653C" w:rsidP="0037326E">
            <w:pPr>
              <w:rPr>
                <w:rFonts w:asciiTheme="minorHAnsi" w:hAnsiTheme="minorHAnsi" w:cstheme="minorHAnsi"/>
                <w:bCs/>
                <w:sz w:val="21"/>
                <w:szCs w:val="21"/>
              </w:rPr>
            </w:pPr>
            <w:r w:rsidRPr="001B73B5">
              <w:rPr>
                <w:rFonts w:eastAsia="SimSun"/>
                <w:sz w:val="22"/>
              </w:rPr>
              <w:t>&lt;*****</w:t>
            </w:r>
            <w:r w:rsidRPr="001B73B5">
              <w:rPr>
                <w:rFonts w:eastAsia="SimSun" w:hint="eastAsia"/>
                <w:sz w:val="22"/>
              </w:rPr>
              <w:t>*</w:t>
            </w:r>
            <w:r w:rsidRPr="001B73B5">
              <w:rPr>
                <w:rFonts w:eastAsia="SimSun"/>
                <w:sz w:val="22"/>
              </w:rPr>
              <w:t>******************************omitted***********************************&gt;</w:t>
            </w:r>
          </w:p>
        </w:tc>
      </w:tr>
    </w:tbl>
    <w:p w14:paraId="645DE9B9" w14:textId="526F74A4" w:rsidR="008906EE" w:rsidRDefault="008906EE" w:rsidP="0037326E">
      <w:pPr>
        <w:rPr>
          <w:rFonts w:asciiTheme="minorHAnsi" w:hAnsiTheme="minorHAnsi" w:cstheme="minorHAnsi"/>
          <w:bCs/>
          <w:sz w:val="21"/>
          <w:szCs w:val="21"/>
          <w:lang w:eastAsia="zh-CN"/>
        </w:rPr>
      </w:pPr>
    </w:p>
    <w:p w14:paraId="18DA977D" w14:textId="4F272CA5" w:rsidR="009F536D" w:rsidRDefault="009F536D" w:rsidP="0037326E">
      <w:pPr>
        <w:rPr>
          <w:rFonts w:asciiTheme="minorHAnsi" w:hAnsiTheme="minorHAnsi" w:cstheme="minorHAnsi"/>
          <w:bCs/>
          <w:sz w:val="21"/>
          <w:szCs w:val="21"/>
          <w:lang w:eastAsia="zh-CN"/>
        </w:rPr>
      </w:pPr>
      <w:r>
        <w:rPr>
          <w:rFonts w:asciiTheme="minorHAnsi" w:hAnsiTheme="minorHAnsi" w:cstheme="minorHAnsi"/>
          <w:bCs/>
          <w:sz w:val="21"/>
          <w:szCs w:val="21"/>
          <w:lang w:eastAsia="zh-CN"/>
        </w:rPr>
        <w:t>Updated equation for intra slot can be as follows:</w:t>
      </w:r>
    </w:p>
    <w:p w14:paraId="2CE8A5D0" w14:textId="77777777" w:rsidR="009F536D" w:rsidRDefault="009F536D" w:rsidP="0037326E">
      <w:pPr>
        <w:rPr>
          <w:rFonts w:asciiTheme="minorHAnsi" w:hAnsiTheme="minorHAnsi" w:cstheme="minorHAnsi"/>
          <w:bCs/>
          <w:sz w:val="21"/>
          <w:szCs w:val="21"/>
          <w:lang w:eastAsia="zh-CN"/>
        </w:rPr>
      </w:pPr>
    </w:p>
    <w:p w14:paraId="10D30AD3" w14:textId="77777777" w:rsidR="009F536D" w:rsidRPr="004F64CA" w:rsidRDefault="009F536D" w:rsidP="009F536D">
      <w:pPr>
        <w:jc w:val="both"/>
        <w:rPr>
          <w:rFonts w:asciiTheme="minorHAnsi" w:hAnsiTheme="minorHAnsi" w:cstheme="minorHAnsi"/>
          <w:i/>
          <w:color w:val="000000"/>
          <w:sz w:val="21"/>
          <w:szCs w:val="21"/>
        </w:rPr>
      </w:pPr>
      <w:r w:rsidRPr="004F64CA">
        <w:rPr>
          <w:rFonts w:asciiTheme="minorHAnsi" w:eastAsia="MS Mincho" w:hAnsiTheme="minorHAnsi" w:cstheme="minorHAnsi"/>
          <w:i/>
          <w:color w:val="000000"/>
          <w:sz w:val="21"/>
          <w:szCs w:val="21"/>
          <w:lang w:val="en-US" w:eastAsia="ja-JP"/>
        </w:rPr>
        <w:t>In case of intra-slot frequency hopping, t</w:t>
      </w:r>
      <w:r w:rsidRPr="004F64CA">
        <w:rPr>
          <w:rFonts w:asciiTheme="minorHAnsi" w:hAnsiTheme="minorHAnsi" w:cstheme="minorHAnsi"/>
          <w:i/>
          <w:color w:val="000000"/>
          <w:sz w:val="21"/>
          <w:szCs w:val="21"/>
        </w:rPr>
        <w:t>he starting RB in each hop is given by:</w:t>
      </w:r>
    </w:p>
    <w:p w14:paraId="0B530285" w14:textId="13089E1B" w:rsidR="009F536D" w:rsidRPr="004F64CA" w:rsidRDefault="009F536D" w:rsidP="44127F31">
      <w:pPr>
        <w:pStyle w:val="EQ"/>
        <w:jc w:val="center"/>
        <w:rPr>
          <w:rFonts w:asciiTheme="minorHAnsi" w:hAnsiTheme="minorHAnsi" w:cstheme="minorBidi"/>
          <w:i/>
          <w:iCs/>
          <w:sz w:val="21"/>
          <w:szCs w:val="21"/>
        </w:rPr>
      </w:pPr>
      <m:oMathPara>
        <m:oMath>
          <m:r>
            <m:rPr>
              <m:nor/>
            </m:rPr>
            <w:rPr>
              <w:rFonts w:asciiTheme="minorHAnsi" w:hAnsiTheme="minorHAnsi" w:cstheme="minorHAnsi"/>
              <w:i/>
              <w:sz w:val="21"/>
              <w:szCs w:val="21"/>
            </w:rPr>
            <m:t>R</m:t>
          </m:r>
          <m:sSub>
            <m:sSubPr>
              <m:ctrlPr>
                <w:rPr>
                  <w:rFonts w:ascii="Cambria Math" w:hAnsi="Cambria Math" w:cstheme="minorHAnsi"/>
                  <w:i/>
                  <w:sz w:val="21"/>
                  <w:szCs w:val="21"/>
                </w:rPr>
              </m:ctrlPr>
            </m:sSubPr>
            <m:e>
              <m:r>
                <m:rPr>
                  <m:nor/>
                </m:rPr>
                <w:rPr>
                  <w:rFonts w:asciiTheme="minorHAnsi" w:hAnsiTheme="minorHAnsi" w:cstheme="minorHAnsi"/>
                  <w:i/>
                  <w:sz w:val="21"/>
                  <w:szCs w:val="21"/>
                </w:rPr>
                <m:t>B</m:t>
              </m:r>
            </m:e>
            <m:sub>
              <m:r>
                <m:rPr>
                  <m:nor/>
                </m:rPr>
                <w:rPr>
                  <w:rFonts w:asciiTheme="minorHAnsi" w:hAnsiTheme="minorHAnsi" w:cstheme="minorHAnsi"/>
                  <w:i/>
                  <w:sz w:val="21"/>
                  <w:szCs w:val="21"/>
                </w:rPr>
                <m:t>start</m:t>
              </m:r>
            </m:sub>
          </m:sSub>
          <m:r>
            <w:rPr>
              <w:rFonts w:ascii="Cambria Math" w:hAnsi="Cambria Math" w:cstheme="minorHAnsi"/>
              <w:sz w:val="21"/>
              <w:szCs w:val="21"/>
            </w:rPr>
            <m:t>=</m:t>
          </m:r>
          <m:d>
            <m:dPr>
              <m:begChr m:val="{"/>
              <m:endChr m:val=""/>
              <m:ctrlPr>
                <w:rPr>
                  <w:rFonts w:ascii="Cambria Math" w:hAnsi="Cambria Math" w:cstheme="minorHAnsi"/>
                  <w:i/>
                  <w:sz w:val="21"/>
                  <w:szCs w:val="21"/>
                </w:rPr>
              </m:ctrlPr>
            </m:dPr>
            <m:e>
              <m:m>
                <m:mPr>
                  <m:mcs>
                    <m:mc>
                      <m:mcPr>
                        <m:count m:val="2"/>
                        <m:mcJc m:val="center"/>
                      </m:mcPr>
                    </m:mc>
                  </m:mcs>
                  <m:ctrlPr>
                    <w:rPr>
                      <w:rFonts w:ascii="Cambria Math" w:hAnsi="Cambria Math" w:cstheme="minorHAnsi"/>
                      <w:i/>
                      <w:sz w:val="21"/>
                      <w:szCs w:val="21"/>
                    </w:rPr>
                  </m:ctrlPr>
                </m:mPr>
                <m:mr>
                  <m:e>
                    <m:r>
                      <m:rPr>
                        <m:nor/>
                      </m:rPr>
                      <w:rPr>
                        <w:rFonts w:asciiTheme="minorHAnsi" w:hAnsiTheme="minorHAnsi" w:cstheme="minorHAnsi"/>
                        <w:i/>
                        <w:sz w:val="21"/>
                        <w:szCs w:val="21"/>
                      </w:rPr>
                      <m:t>R</m:t>
                    </m:r>
                    <m:sSub>
                      <m:sSubPr>
                        <m:ctrlPr>
                          <w:rPr>
                            <w:rFonts w:ascii="Cambria Math" w:hAnsi="Cambria Math" w:cstheme="minorHAnsi"/>
                            <w:i/>
                            <w:sz w:val="21"/>
                            <w:szCs w:val="21"/>
                          </w:rPr>
                        </m:ctrlPr>
                      </m:sSubPr>
                      <m:e>
                        <m:r>
                          <m:rPr>
                            <m:nor/>
                          </m:rPr>
                          <w:rPr>
                            <w:rFonts w:asciiTheme="minorHAnsi" w:hAnsiTheme="minorHAnsi" w:cstheme="minorHAnsi"/>
                            <w:i/>
                            <w:sz w:val="21"/>
                            <w:szCs w:val="21"/>
                          </w:rPr>
                          <m:t>B</m:t>
                        </m:r>
                      </m:e>
                      <m:sub>
                        <m:r>
                          <m:rPr>
                            <m:nor/>
                          </m:rPr>
                          <w:rPr>
                            <w:rFonts w:asciiTheme="minorHAnsi" w:hAnsiTheme="minorHAnsi" w:cstheme="minorHAnsi"/>
                            <w:i/>
                            <w:sz w:val="21"/>
                            <w:szCs w:val="21"/>
                          </w:rPr>
                          <m:t>start</m:t>
                        </m:r>
                      </m:sub>
                    </m:sSub>
                  </m:e>
                  <m:e>
                    <m:r>
                      <w:rPr>
                        <w:rFonts w:ascii="Cambria Math" w:hAnsi="Cambria Math" w:cstheme="minorHAnsi"/>
                        <w:sz w:val="21"/>
                        <w:szCs w:val="21"/>
                      </w:rPr>
                      <m:t>i=0</m:t>
                    </m:r>
                  </m:e>
                </m:mr>
                <m:mr>
                  <m:e>
                    <m:d>
                      <m:dPr>
                        <m:ctrlPr>
                          <w:rPr>
                            <w:rFonts w:ascii="Cambria Math" w:hAnsi="Cambria Math" w:cstheme="minorHAnsi"/>
                            <w:i/>
                            <w:sz w:val="21"/>
                            <w:szCs w:val="21"/>
                          </w:rPr>
                        </m:ctrlPr>
                      </m:dPr>
                      <m:e>
                        <m:r>
                          <m:rPr>
                            <m:nor/>
                          </m:rPr>
                          <w:rPr>
                            <w:rFonts w:asciiTheme="minorHAnsi" w:hAnsiTheme="minorHAnsi" w:cstheme="minorHAnsi"/>
                            <w:i/>
                            <w:sz w:val="21"/>
                            <w:szCs w:val="21"/>
                          </w:rPr>
                          <m:t>R</m:t>
                        </m:r>
                        <m:sSub>
                          <m:sSubPr>
                            <m:ctrlPr>
                              <w:rPr>
                                <w:rFonts w:ascii="Cambria Math" w:hAnsi="Cambria Math" w:cstheme="minorHAnsi"/>
                                <w:i/>
                                <w:sz w:val="21"/>
                                <w:szCs w:val="21"/>
                              </w:rPr>
                            </m:ctrlPr>
                          </m:sSubPr>
                          <m:e>
                            <m:r>
                              <m:rPr>
                                <m:nor/>
                              </m:rPr>
                              <w:rPr>
                                <w:rFonts w:asciiTheme="minorHAnsi" w:hAnsiTheme="minorHAnsi" w:cstheme="minorHAnsi"/>
                                <w:i/>
                                <w:sz w:val="21"/>
                                <w:szCs w:val="21"/>
                              </w:rPr>
                              <m:t>B</m:t>
                            </m:r>
                          </m:e>
                          <m:sub>
                            <m:r>
                              <m:rPr>
                                <m:nor/>
                              </m:rPr>
                              <w:rPr>
                                <w:rFonts w:asciiTheme="minorHAnsi" w:hAnsiTheme="minorHAnsi" w:cstheme="minorHAnsi"/>
                                <w:i/>
                                <w:sz w:val="21"/>
                                <w:szCs w:val="21"/>
                              </w:rPr>
                              <m:t>start</m:t>
                            </m:r>
                          </m:sub>
                        </m:sSub>
                        <m:r>
                          <w:rPr>
                            <w:rFonts w:ascii="Cambria Math" w:hAnsi="Cambria Math" w:cstheme="minorHAnsi"/>
                            <w:sz w:val="21"/>
                            <w:szCs w:val="21"/>
                          </w:rPr>
                          <m:t>+</m:t>
                        </m:r>
                        <m:r>
                          <m:rPr>
                            <m:nor/>
                          </m:rPr>
                          <w:rPr>
                            <w:rFonts w:asciiTheme="minorHAnsi" w:hAnsiTheme="minorHAnsi" w:cstheme="minorHAnsi"/>
                            <w:i/>
                            <w:sz w:val="21"/>
                            <w:szCs w:val="21"/>
                          </w:rPr>
                          <m:t>R</m:t>
                        </m:r>
                        <m:sSub>
                          <m:sSubPr>
                            <m:ctrlPr>
                              <w:rPr>
                                <w:rFonts w:ascii="Cambria Math" w:hAnsi="Cambria Math" w:cstheme="minorHAnsi"/>
                                <w:i/>
                                <w:sz w:val="21"/>
                                <w:szCs w:val="21"/>
                              </w:rPr>
                            </m:ctrlPr>
                          </m:sSubPr>
                          <m:e>
                            <m:r>
                              <m:rPr>
                                <m:nor/>
                              </m:rPr>
                              <w:rPr>
                                <w:rFonts w:asciiTheme="minorHAnsi" w:hAnsiTheme="minorHAnsi" w:cstheme="minorHAnsi"/>
                                <w:i/>
                                <w:sz w:val="21"/>
                                <w:szCs w:val="21"/>
                              </w:rPr>
                              <m:t>B</m:t>
                            </m:r>
                          </m:e>
                          <m:sub>
                            <m:r>
                              <m:rPr>
                                <m:nor/>
                              </m:rPr>
                              <w:rPr>
                                <w:rFonts w:asciiTheme="minorHAnsi" w:hAnsiTheme="minorHAnsi" w:cstheme="minorHAnsi"/>
                                <w:i/>
                                <w:sz w:val="21"/>
                                <w:szCs w:val="21"/>
                              </w:rPr>
                              <m:t>offset</m:t>
                            </m:r>
                          </m:sub>
                        </m:sSub>
                      </m:e>
                    </m:d>
                    <m:func>
                      <m:funcPr>
                        <m:ctrlPr>
                          <w:rPr>
                            <w:rFonts w:ascii="Cambria Math" w:hAnsi="Cambria Math" w:cstheme="minorHAnsi"/>
                            <w:i/>
                            <w:sz w:val="21"/>
                            <w:szCs w:val="21"/>
                          </w:rPr>
                        </m:ctrlPr>
                      </m:funcPr>
                      <m:fName>
                        <m:r>
                          <w:rPr>
                            <w:rFonts w:ascii="Cambria Math" w:hAnsi="Cambria Math" w:cstheme="minorHAnsi"/>
                            <w:sz w:val="21"/>
                            <w:szCs w:val="21"/>
                          </w:rPr>
                          <m:t>mod</m:t>
                        </m:r>
                      </m:fName>
                      <m:e>
                        <m:sSubSup>
                          <m:sSubSupPr>
                            <m:ctrlPr>
                              <w:rPr>
                                <w:rFonts w:ascii="Cambria Math" w:hAnsi="Cambria Math" w:cstheme="minorHAnsi"/>
                                <w:i/>
                                <w:sz w:val="21"/>
                                <w:szCs w:val="21"/>
                                <w:highlight w:val="yellow"/>
                              </w:rPr>
                            </m:ctrlPr>
                          </m:sSubSupPr>
                          <m:e>
                            <m:r>
                              <w:rPr>
                                <w:rFonts w:ascii="Cambria Math" w:hAnsi="Cambria Math" w:cstheme="minorHAnsi"/>
                                <w:sz w:val="21"/>
                                <w:szCs w:val="21"/>
                                <w:highlight w:val="yellow"/>
                              </w:rPr>
                              <m:t>N</m:t>
                            </m:r>
                          </m:e>
                          <m:sub>
                            <m:r>
                              <w:rPr>
                                <w:rFonts w:ascii="Cambria Math" w:hAnsi="Cambria Math" w:cstheme="minorHAnsi"/>
                                <w:sz w:val="21"/>
                                <w:szCs w:val="21"/>
                                <w:highlight w:val="yellow"/>
                              </w:rPr>
                              <m:t>UL,usablePRB</m:t>
                            </m:r>
                          </m:sub>
                          <m:sup>
                            <m:r>
                              <w:rPr>
                                <w:rFonts w:ascii="Cambria Math" w:hAnsi="Cambria Math" w:cstheme="minorHAnsi"/>
                                <w:sz w:val="21"/>
                                <w:szCs w:val="21"/>
                                <w:highlight w:val="yellow"/>
                              </w:rPr>
                              <m:t>size</m:t>
                            </m:r>
                          </m:sup>
                        </m:sSubSup>
                      </m:e>
                    </m:func>
                  </m:e>
                  <m:e>
                    <m:r>
                      <w:rPr>
                        <w:rFonts w:ascii="Cambria Math" w:hAnsi="Cambria Math" w:cstheme="minorHAnsi"/>
                        <w:sz w:val="21"/>
                        <w:szCs w:val="21"/>
                      </w:rPr>
                      <m:t>i=1</m:t>
                    </m:r>
                  </m:e>
                </m:mr>
              </m:m>
            </m:e>
          </m:d>
        </m:oMath>
      </m:oMathPara>
    </w:p>
    <w:p w14:paraId="0A944ED5" w14:textId="08B0AD3F" w:rsidR="009F536D" w:rsidRPr="004F64CA" w:rsidRDefault="009F536D" w:rsidP="48B13473">
      <w:pPr>
        <w:rPr>
          <w:rFonts w:asciiTheme="minorHAnsi" w:hAnsiTheme="minorHAnsi" w:cstheme="minorBidi"/>
          <w:i/>
          <w:iCs/>
          <w:sz w:val="21"/>
          <w:szCs w:val="21"/>
        </w:rPr>
      </w:pPr>
      <w:r w:rsidRPr="48B13473">
        <w:rPr>
          <w:rFonts w:asciiTheme="minorHAnsi" w:hAnsiTheme="minorHAnsi" w:cstheme="minorBidi"/>
          <w:i/>
          <w:iCs/>
          <w:color w:val="000000"/>
          <w:sz w:val="21"/>
          <w:szCs w:val="21"/>
        </w:rPr>
        <w:t xml:space="preserve">where i=0 and i=1 are the first hop and the second hop </w:t>
      </w:r>
      <w:r w:rsidR="4F57E176" w:rsidRPr="48B13473">
        <w:rPr>
          <w:rFonts w:asciiTheme="minorHAnsi" w:hAnsiTheme="minorHAnsi" w:cstheme="minorBidi"/>
          <w:i/>
          <w:iCs/>
          <w:color w:val="000000"/>
          <w:sz w:val="21"/>
          <w:szCs w:val="21"/>
        </w:rPr>
        <w:t>respectively and</w:t>
      </w:r>
      <w:r w:rsidRPr="48B13473">
        <w:rPr>
          <w:rFonts w:asciiTheme="minorHAnsi" w:hAnsiTheme="minorHAnsi" w:cstheme="minorBidi"/>
          <w:i/>
          <w:iCs/>
          <w:color w:val="000000"/>
          <w:sz w:val="21"/>
          <w:szCs w:val="21"/>
        </w:rPr>
        <w:t xml:space="preserve"> </w:t>
      </w:r>
      <m:oMath>
        <m:r>
          <m:rPr>
            <m:nor/>
          </m:rPr>
          <w:rPr>
            <w:rFonts w:ascii="Cambria Math" w:hAnsiTheme="minorHAnsi" w:cstheme="minorHAnsi"/>
            <w:noProof/>
            <w:color w:val="000000"/>
            <w:sz w:val="21"/>
            <w:szCs w:val="21"/>
          </w:rPr>
          <m:t>R</m:t>
        </m:r>
        <m:sSub>
          <m:sSubPr>
            <m:ctrlPr>
              <w:rPr>
                <w:rFonts w:ascii="Cambria Math" w:hAnsiTheme="minorHAnsi" w:cstheme="minorHAnsi"/>
                <w:noProof/>
                <w:color w:val="000000"/>
                <w:sz w:val="21"/>
                <w:szCs w:val="21"/>
              </w:rPr>
            </m:ctrlPr>
          </m:sSubPr>
          <m:e>
            <m:r>
              <m:rPr>
                <m:nor/>
              </m:rPr>
              <w:rPr>
                <w:rFonts w:ascii="Cambria Math" w:hAnsiTheme="minorHAnsi" w:cstheme="minorHAnsi"/>
                <w:noProof/>
                <w:color w:val="000000"/>
                <w:sz w:val="21"/>
                <w:szCs w:val="21"/>
              </w:rPr>
              <m:t>B</m:t>
            </m:r>
          </m:e>
          <m:sub>
            <m:r>
              <m:rPr>
                <m:nor/>
              </m:rPr>
              <w:rPr>
                <w:rFonts w:ascii="Cambria Math" w:hAnsiTheme="minorHAnsi" w:cstheme="minorHAnsi"/>
                <w:noProof/>
                <w:color w:val="000000"/>
                <w:sz w:val="21"/>
                <w:szCs w:val="21"/>
              </w:rPr>
              <m:t>start</m:t>
            </m:r>
          </m:sub>
        </m:sSub>
      </m:oMath>
      <w:r w:rsidRPr="48B13473">
        <w:rPr>
          <w:rFonts w:asciiTheme="minorHAnsi" w:hAnsiTheme="minorHAnsi" w:cstheme="minorBidi"/>
          <w:i/>
          <w:iCs/>
          <w:color w:val="000000"/>
          <w:sz w:val="21"/>
          <w:szCs w:val="21"/>
        </w:rPr>
        <w:t xml:space="preserve"> is the starting RB within the </w:t>
      </w:r>
      <w:r w:rsidRPr="48B13473">
        <w:rPr>
          <w:rFonts w:asciiTheme="minorHAnsi" w:hAnsiTheme="minorHAnsi" w:cstheme="minorBidi"/>
          <w:i/>
          <w:iCs/>
          <w:color w:val="000000"/>
          <w:sz w:val="21"/>
          <w:szCs w:val="21"/>
          <w:highlight w:val="yellow"/>
        </w:rPr>
        <w:t>UL usable PRBs</w:t>
      </w:r>
      <w:r w:rsidRPr="48B13473">
        <w:rPr>
          <w:rFonts w:asciiTheme="minorHAnsi" w:hAnsiTheme="minorHAnsi" w:cstheme="minorBidi"/>
          <w:i/>
          <w:iCs/>
          <w:color w:val="000000"/>
          <w:sz w:val="21"/>
          <w:szCs w:val="21"/>
        </w:rPr>
        <w:t>.</w:t>
      </w:r>
    </w:p>
    <w:p w14:paraId="2125056E" w14:textId="194A2721" w:rsidR="009F536D" w:rsidRDefault="009A2A07" w:rsidP="0037326E">
      <w:pPr>
        <w:rPr>
          <w:rFonts w:asciiTheme="minorHAnsi" w:hAnsiTheme="minorHAnsi" w:cstheme="minorHAnsi"/>
          <w:bCs/>
          <w:sz w:val="21"/>
          <w:szCs w:val="21"/>
          <w:lang w:eastAsia="zh-CN"/>
        </w:rPr>
      </w:pPr>
      <w:r>
        <w:rPr>
          <w:rFonts w:asciiTheme="minorHAnsi" w:hAnsiTheme="minorHAnsi" w:cstheme="minorHAnsi"/>
          <w:bCs/>
          <w:sz w:val="21"/>
          <w:szCs w:val="21"/>
          <w:lang w:eastAsia="zh-CN"/>
        </w:rPr>
        <w:t>Similarly, inter slot frequency hopping is given by the following equation for uplink BWP</w:t>
      </w:r>
      <w:r w:rsidR="004F64CA">
        <w:rPr>
          <w:rFonts w:asciiTheme="minorHAnsi" w:hAnsiTheme="minorHAnsi" w:cstheme="minorHAnsi"/>
          <w:bCs/>
          <w:sz w:val="21"/>
          <w:szCs w:val="21"/>
          <w:lang w:eastAsia="zh-CN"/>
        </w:rPr>
        <w:t xml:space="preserve"> in </w:t>
      </w:r>
      <w:r w:rsidR="004F64CA">
        <w:rPr>
          <w:rFonts w:asciiTheme="minorHAnsi" w:hAnsiTheme="minorHAnsi" w:cstheme="minorHAnsi"/>
          <w:color w:val="000000"/>
          <w:sz w:val="21"/>
          <w:szCs w:val="21"/>
          <w:shd w:val="clear" w:color="auto" w:fill="FFFFFF"/>
        </w:rPr>
        <w:t>TS 38.214</w:t>
      </w:r>
      <w:r>
        <w:rPr>
          <w:rFonts w:asciiTheme="minorHAnsi" w:hAnsiTheme="minorHAnsi" w:cstheme="minorHAnsi"/>
          <w:bCs/>
          <w:sz w:val="21"/>
          <w:szCs w:val="21"/>
          <w:lang w:eastAsia="zh-CN"/>
        </w:rPr>
        <w:t xml:space="preserve">. </w:t>
      </w:r>
    </w:p>
    <w:tbl>
      <w:tblPr>
        <w:tblStyle w:val="TableGrid"/>
        <w:tblW w:w="0" w:type="auto"/>
        <w:tblLook w:val="04A0" w:firstRow="1" w:lastRow="0" w:firstColumn="1" w:lastColumn="0" w:noHBand="0" w:noVBand="1"/>
      </w:tblPr>
      <w:tblGrid>
        <w:gridCol w:w="9350"/>
      </w:tblGrid>
      <w:tr w:rsidR="009F536D" w14:paraId="3D038D57" w14:textId="77777777" w:rsidTr="48B13473">
        <w:tc>
          <w:tcPr>
            <w:tcW w:w="9350" w:type="dxa"/>
          </w:tcPr>
          <w:p w14:paraId="4FAE4A5F" w14:textId="77777777" w:rsidR="009F536D" w:rsidRDefault="009F536D">
            <w:pPr>
              <w:spacing w:after="120"/>
              <w:jc w:val="both"/>
              <w:rPr>
                <w:rFonts w:asciiTheme="minorHAnsi" w:hAnsiTheme="minorHAnsi" w:cstheme="minorHAnsi"/>
                <w:color w:val="000000"/>
                <w:sz w:val="21"/>
                <w:szCs w:val="21"/>
                <w:shd w:val="clear" w:color="auto" w:fill="FFFFFF"/>
              </w:rPr>
            </w:pPr>
            <w:r>
              <w:rPr>
                <w:rFonts w:asciiTheme="minorHAnsi" w:hAnsiTheme="minorHAnsi" w:cstheme="minorHAnsi"/>
                <w:color w:val="000000"/>
                <w:sz w:val="21"/>
                <w:szCs w:val="21"/>
                <w:shd w:val="clear" w:color="auto" w:fill="FFFFFF"/>
              </w:rPr>
              <w:t>From 3GPP TS 38.214 v18, section 6.3.1</w:t>
            </w:r>
          </w:p>
          <w:p w14:paraId="6C67F174" w14:textId="6066FB93" w:rsidR="009F536D" w:rsidRDefault="009F536D">
            <w:pPr>
              <w:jc w:val="both"/>
              <w:rPr>
                <w:rFonts w:eastAsia="SimSun"/>
                <w:sz w:val="22"/>
              </w:rPr>
            </w:pPr>
            <w:r w:rsidRPr="001B73B5">
              <w:rPr>
                <w:rFonts w:eastAsia="SimSun"/>
                <w:sz w:val="22"/>
              </w:rPr>
              <w:t>&lt;*****</w:t>
            </w:r>
            <w:r w:rsidRPr="001B73B5">
              <w:rPr>
                <w:rFonts w:eastAsia="SimSun" w:hint="eastAsia"/>
                <w:sz w:val="22"/>
              </w:rPr>
              <w:t>*</w:t>
            </w:r>
            <w:r w:rsidRPr="001B73B5">
              <w:rPr>
                <w:rFonts w:eastAsia="SimSun"/>
                <w:sz w:val="22"/>
              </w:rPr>
              <w:t>******************************omitted***********************************&gt;</w:t>
            </w:r>
          </w:p>
          <w:p w14:paraId="02CBC49F" w14:textId="77777777" w:rsidR="009A2A07" w:rsidRPr="00571A30" w:rsidRDefault="009A2A07" w:rsidP="009A2A07">
            <w:pPr>
              <w:jc w:val="both"/>
              <w:rPr>
                <w:color w:val="000000"/>
              </w:rPr>
            </w:pPr>
            <w:r w:rsidRPr="0048482F">
              <w:rPr>
                <w:rFonts w:eastAsia="MS Mincho"/>
                <w:iCs/>
                <w:color w:val="000000"/>
                <w:lang w:val="en-US" w:eastAsia="ja-JP"/>
              </w:rPr>
              <w:t>In case of inter-slot frequency hopping</w:t>
            </w:r>
            <w:r w:rsidRPr="00D238A4">
              <w:rPr>
                <w:rFonts w:eastAsia="MS Mincho"/>
                <w:iCs/>
                <w:color w:val="000000"/>
                <w:lang w:eastAsia="ja-JP"/>
              </w:rPr>
              <w:t xml:space="preserve"> </w:t>
            </w:r>
            <w:r>
              <w:rPr>
                <w:rFonts w:eastAsia="MS Mincho"/>
                <w:iCs/>
                <w:color w:val="000000"/>
                <w:lang w:eastAsia="ja-JP"/>
              </w:rPr>
              <w:t xml:space="preserve">and when </w:t>
            </w:r>
            <w:r>
              <w:rPr>
                <w:rFonts w:eastAsia="MS Mincho"/>
                <w:i/>
                <w:color w:val="000000"/>
                <w:lang w:eastAsia="ja-JP"/>
              </w:rPr>
              <w:t>pusch</w:t>
            </w:r>
            <w:r w:rsidRPr="004F583A">
              <w:rPr>
                <w:rFonts w:eastAsia="MS Mincho"/>
                <w:i/>
                <w:color w:val="000000"/>
                <w:lang w:eastAsia="ja-JP"/>
              </w:rPr>
              <w:t>-DMRS-Bundling</w:t>
            </w:r>
            <w:r>
              <w:rPr>
                <w:rFonts w:eastAsia="MS Mincho"/>
                <w:iCs/>
                <w:color w:val="000000"/>
                <w:lang w:eastAsia="ja-JP"/>
              </w:rPr>
              <w:t xml:space="preserve"> is enabled</w:t>
            </w:r>
            <w:r w:rsidRPr="0048482F">
              <w:rPr>
                <w:rFonts w:eastAsia="MS Mincho"/>
                <w:iCs/>
                <w:color w:val="000000"/>
                <w:lang w:val="en-US" w:eastAsia="ja-JP"/>
              </w:rPr>
              <w:t xml:space="preserve">, </w:t>
            </w:r>
            <w:r w:rsidRPr="00842FD6">
              <w:rPr>
                <w:rFonts w:eastAsia="MS Mincho"/>
                <w:iCs/>
                <w:color w:val="000000" w:themeColor="text1"/>
              </w:rPr>
              <w:t>and when a PUSCH is not scheduled by RAR UL grant or DCI format 0_0 with CRC scrambled by TC-RNTI,</w:t>
            </w:r>
            <w:r>
              <w:rPr>
                <w:rFonts w:eastAsia="MS Mincho"/>
                <w:iCs/>
                <w:color w:val="000000" w:themeColor="text1"/>
              </w:rPr>
              <w:t xml:space="preserve"> </w:t>
            </w:r>
            <w:r>
              <w:rPr>
                <w:rFonts w:eastAsia="MS Mincho"/>
                <w:iCs/>
                <w:color w:val="000000"/>
                <w:lang w:val="en-US" w:eastAsia="ja-JP"/>
              </w:rPr>
              <w:t>t</w:t>
            </w:r>
            <w:r w:rsidRPr="0048482F">
              <w:rPr>
                <w:color w:val="000000"/>
              </w:rPr>
              <w:t>he starting RB during slot</w:t>
            </w:r>
            <w:r>
              <w:rPr>
                <w:color w:val="000000"/>
              </w:rPr>
              <w:t xml:space="preserve"> </w:t>
            </w:r>
            <w:r w:rsidR="009177BF" w:rsidRPr="0048482F">
              <w:rPr>
                <w:rFonts w:eastAsia="SimSun"/>
                <w:noProof/>
                <w:color w:val="000000"/>
                <w:position w:val="-10"/>
                <w:lang w:eastAsia="en-US"/>
              </w:rPr>
              <w:object w:dxaOrig="279" w:dyaOrig="340" w14:anchorId="0791E3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pt;height:13.25pt" o:ole=""/>
                <o:OLEObject Type="Embed" ProgID="Equation.3" ShapeID="_x0000_i1025" DrawAspect="Content" ObjectID="_1784539880" r:id="rId17"/>
              </w:object>
            </w:r>
            <w:r w:rsidRPr="0048482F">
              <w:rPr>
                <w:color w:val="000000"/>
              </w:rPr>
              <w:t xml:space="preserve"> is given by:</w:t>
            </w:r>
            <w:r>
              <w:rPr>
                <w:color w:val="000000"/>
              </w:rPr>
              <w:t xml:space="preserve"> </w:t>
            </w:r>
          </w:p>
          <w:p w14:paraId="69CE18DB" w14:textId="77777777" w:rsidR="008D573D" w:rsidRDefault="008D573D">
            <w:pPr>
              <w:jc w:val="both"/>
              <w:rPr>
                <w:rFonts w:eastAsia="MS Mincho"/>
                <w:iCs/>
                <w:color w:val="000000"/>
                <w:lang w:val="en-US" w:eastAsia="ja-JP"/>
              </w:rPr>
            </w:pPr>
          </w:p>
          <w:p w14:paraId="40CE548A" w14:textId="0F60D3F9" w:rsidR="009F536D" w:rsidRDefault="00122353">
            <w:pPr>
              <w:rPr>
                <w:rFonts w:eastAsia="SimSun"/>
                <w:sz w:val="22"/>
              </w:rPr>
            </w:pPr>
            <m:oMathPara>
              <m:oMath>
                <m:sSub>
                  <m:sSubPr>
                    <m:ctrlPr>
                      <w:rPr>
                        <w:rFonts w:ascii="Cambria Math" w:hAnsi="Cambria Math" w:cs="SimSun"/>
                        <w:lang w:val=""/>
                      </w:rPr>
                    </m:ctrlPr>
                  </m:sSubPr>
                  <m:e>
                    <m:r>
                      <m:rPr>
                        <m:sty m:val="p"/>
                      </m:rPr>
                      <w:rPr>
                        <w:rFonts w:ascii="Cambria Math" w:hAnsi="Cambria Math"/>
                        <w:lang w:val=""/>
                      </w:rPr>
                      <m:t>RB</m:t>
                    </m:r>
                  </m:e>
                  <m:sub>
                    <m:r>
                      <m:rPr>
                        <m:sty m:val="p"/>
                      </m:rPr>
                      <w:rPr>
                        <w:rFonts w:ascii="Cambria Math" w:hAnsi="Cambria Math"/>
                        <w:lang w:val=""/>
                      </w:rPr>
                      <m:t>start</m:t>
                    </m:r>
                  </m:sub>
                </m:sSub>
                <m:d>
                  <m:dPr>
                    <m:ctrlPr>
                      <w:rPr>
                        <w:rFonts w:ascii="Cambria Math" w:hAnsi="Cambria Math" w:cs="SimSun"/>
                        <w:lang w:val=""/>
                      </w:rPr>
                    </m:ctrlPr>
                  </m:dPr>
                  <m:e>
                    <m:sSubSup>
                      <m:sSubSupPr>
                        <m:ctrlPr>
                          <w:rPr>
                            <w:rFonts w:ascii="Cambria Math" w:hAnsi="Cambria Math" w:cs="SimSun"/>
                            <w:lang w:val=""/>
                          </w:rPr>
                        </m:ctrlPr>
                      </m:sSubSupPr>
                      <m:e>
                        <m:r>
                          <w:rPr>
                            <w:rFonts w:ascii="Cambria Math" w:hAnsi="Cambria Math"/>
                            <w:lang w:val=""/>
                          </w:rPr>
                          <m:t>n</m:t>
                        </m:r>
                      </m:e>
                      <m:sub>
                        <m:r>
                          <w:rPr>
                            <w:rFonts w:ascii="Cambria Math" w:hAnsi="Cambria Math"/>
                            <w:lang w:val=""/>
                          </w:rPr>
                          <m:t>s</m:t>
                        </m:r>
                      </m:sub>
                      <m:sup>
                        <m:r>
                          <w:rPr>
                            <w:rFonts w:ascii="Cambria Math" w:hAnsi="Cambria Math"/>
                            <w:lang w:val=""/>
                          </w:rPr>
                          <m:t>μ</m:t>
                        </m:r>
                      </m:sup>
                    </m:sSubSup>
                  </m:e>
                </m:d>
                <m:r>
                  <m:rPr>
                    <m:sty m:val="p"/>
                  </m:rPr>
                  <w:rPr>
                    <w:rFonts w:ascii="Cambria Math" w:hAnsi="Cambria Math"/>
                    <w:lang w:val=""/>
                  </w:rPr>
                  <m:t>=</m:t>
                </m:r>
                <m:d>
                  <m:dPr>
                    <m:begChr m:val="{"/>
                    <m:endChr m:val=""/>
                    <m:ctrlPr>
                      <w:rPr>
                        <w:rFonts w:ascii="Cambria Math" w:hAnsi="Cambria Math" w:cs="SimSun"/>
                        <w:lang w:val=""/>
                      </w:rPr>
                    </m:ctrlPr>
                  </m:dPr>
                  <m:e>
                    <m:eqArr>
                      <m:eqArrPr>
                        <m:rSpRule m:val="4"/>
                        <m:rSp m:val="3"/>
                        <m:ctrlPr>
                          <w:rPr>
                            <w:rFonts w:ascii="Cambria Math" w:hAnsi="Cambria Math" w:cs="SimSun"/>
                            <w:lang w:val=""/>
                          </w:rPr>
                        </m:ctrlPr>
                      </m:eqArrPr>
                      <m:e>
                        <m:sSub>
                          <m:sSubPr>
                            <m:ctrlPr>
                              <w:rPr>
                                <w:rFonts w:ascii="Cambria Math" w:hAnsi="Cambria Math" w:cs="SimSun"/>
                                <w:lang w:val=""/>
                              </w:rPr>
                            </m:ctrlPr>
                          </m:sSubPr>
                          <m:e>
                            <m:r>
                              <m:rPr>
                                <m:sty m:val="p"/>
                              </m:rPr>
                              <w:rPr>
                                <w:rFonts w:ascii="Cambria Math" w:hAnsi="Cambria Math"/>
                                <w:lang w:val=""/>
                              </w:rPr>
                              <m:t>RB</m:t>
                            </m:r>
                          </m:e>
                          <m:sub>
                            <m:r>
                              <m:rPr>
                                <m:sty m:val="p"/>
                              </m:rPr>
                              <w:rPr>
                                <w:rFonts w:ascii="Cambria Math" w:hAnsi="Cambria Math"/>
                                <w:lang w:val=""/>
                              </w:rPr>
                              <m:t>start</m:t>
                            </m:r>
                          </m:sub>
                        </m:sSub>
                      </m:e>
                      <m:e>
                        <m:d>
                          <m:dPr>
                            <m:ctrlPr>
                              <w:rPr>
                                <w:rFonts w:ascii="Cambria Math" w:hAnsi="Cambria Math" w:cs="SimSun"/>
                                <w:lang w:val=""/>
                              </w:rPr>
                            </m:ctrlPr>
                          </m:dPr>
                          <m:e>
                            <m:sSub>
                              <m:sSubPr>
                                <m:ctrlPr>
                                  <w:rPr>
                                    <w:rFonts w:ascii="Cambria Math" w:hAnsi="Cambria Math" w:cs="SimSun"/>
                                    <w:lang w:val=""/>
                                  </w:rPr>
                                </m:ctrlPr>
                              </m:sSubPr>
                              <m:e>
                                <m:r>
                                  <m:rPr>
                                    <m:sty m:val="p"/>
                                  </m:rPr>
                                  <w:rPr>
                                    <w:rFonts w:ascii="Cambria Math" w:hAnsi="Cambria Math"/>
                                    <w:lang w:val=""/>
                                  </w:rPr>
                                  <m:t>RB</m:t>
                                </m:r>
                              </m:e>
                              <m:sub>
                                <m:r>
                                  <m:rPr>
                                    <m:sty m:val="p"/>
                                  </m:rPr>
                                  <w:rPr>
                                    <w:rFonts w:ascii="Cambria Math" w:hAnsi="Cambria Math"/>
                                    <w:lang w:val=""/>
                                  </w:rPr>
                                  <m:t>start</m:t>
                                </m:r>
                              </m:sub>
                            </m:sSub>
                            <m:r>
                              <m:rPr>
                                <m:sty m:val="p"/>
                              </m:rPr>
                              <w:rPr>
                                <w:rFonts w:ascii="Cambria Math" w:hAnsi="Cambria Math"/>
                                <w:lang w:val=""/>
                              </w:rPr>
                              <m:t>+</m:t>
                            </m:r>
                            <m:sSub>
                              <m:sSubPr>
                                <m:ctrlPr>
                                  <w:rPr>
                                    <w:rFonts w:ascii="Cambria Math" w:hAnsi="Cambria Math" w:cs="SimSun"/>
                                    <w:lang w:val=""/>
                                  </w:rPr>
                                </m:ctrlPr>
                              </m:sSubPr>
                              <m:e>
                                <m:r>
                                  <m:rPr>
                                    <m:sty m:val="p"/>
                                  </m:rPr>
                                  <w:rPr>
                                    <w:rFonts w:ascii="Cambria Math" w:hAnsi="Cambria Math"/>
                                    <w:lang w:val=""/>
                                  </w:rPr>
                                  <m:t>RB</m:t>
                                </m:r>
                              </m:e>
                              <m:sub>
                                <m:r>
                                  <m:rPr>
                                    <m:sty m:val="p"/>
                                  </m:rPr>
                                  <w:rPr>
                                    <w:rFonts w:ascii="Cambria Math" w:hAnsi="Cambria Math"/>
                                    <w:lang w:val=""/>
                                  </w:rPr>
                                  <m:t>offset</m:t>
                                </m:r>
                              </m:sub>
                            </m:sSub>
                          </m:e>
                        </m:d>
                        <m:r>
                          <m:rPr>
                            <m:sty m:val="p"/>
                          </m:rPr>
                          <w:rPr>
                            <w:rFonts w:ascii="Cambria Math" w:hAnsi="Cambria Math"/>
                            <w:lang w:val=""/>
                          </w:rPr>
                          <m:t>mod</m:t>
                        </m:r>
                        <m:sSubSup>
                          <m:sSubSupPr>
                            <m:ctrlPr>
                              <w:rPr>
                                <w:rFonts w:ascii="Cambria Math" w:hAnsi="Cambria Math" w:cs="SimSun"/>
                                <w:lang w:val=""/>
                              </w:rPr>
                            </m:ctrlPr>
                          </m:sSubSupPr>
                          <m:e>
                            <m:r>
                              <w:rPr>
                                <w:rFonts w:ascii="Cambria Math" w:hAnsi="Cambria Math"/>
                                <w:lang w:val=""/>
                              </w:rPr>
                              <m:t>N</m:t>
                            </m:r>
                          </m:e>
                          <m:sub>
                            <m:r>
                              <w:rPr>
                                <w:rFonts w:ascii="Cambria Math" w:hAnsi="Cambria Math"/>
                                <w:lang w:val=""/>
                              </w:rPr>
                              <m:t>BWP</m:t>
                            </m:r>
                          </m:sub>
                          <m:sup>
                            <m:r>
                              <w:rPr>
                                <w:rFonts w:ascii="Cambria Math" w:hAnsi="Cambria Math"/>
                                <w:lang w:val=""/>
                              </w:rPr>
                              <m:t>size</m:t>
                            </m:r>
                          </m:sup>
                        </m:sSubSup>
                      </m:e>
                    </m:eqArr>
                    <m:f>
                      <m:fPr>
                        <m:type m:val="noBar"/>
                        <m:ctrlPr>
                          <w:rPr>
                            <w:rFonts w:ascii="Cambria Math" w:hAnsi="Cambria Math" w:cs="SimSun"/>
                            <w:lang w:val=""/>
                          </w:rPr>
                        </m:ctrlPr>
                      </m:fPr>
                      <m:num>
                        <m:d>
                          <m:dPr>
                            <m:begChr m:val="⌊"/>
                            <m:endChr m:val="⌋"/>
                            <m:ctrlPr>
                              <w:rPr>
                                <w:rFonts w:ascii="Cambria Math" w:hAnsi="Cambria Math" w:cs="SimSun"/>
                                <w:i/>
                                <w:lang w:val=""/>
                              </w:rPr>
                            </m:ctrlPr>
                          </m:dPr>
                          <m:e>
                            <m:f>
                              <m:fPr>
                                <m:ctrlPr>
                                  <w:rPr>
                                    <w:rFonts w:ascii="Cambria Math" w:hAnsi="Cambria Math" w:cs="SimSun"/>
                                    <w:i/>
                                    <w:lang w:val=""/>
                                  </w:rPr>
                                </m:ctrlPr>
                              </m:fPr>
                              <m:num>
                                <m:sSubSup>
                                  <m:sSubSupPr>
                                    <m:ctrlPr>
                                      <w:rPr>
                                        <w:rFonts w:ascii="Cambria Math" w:hAnsi="Cambria Math"/>
                                      </w:rPr>
                                    </m:ctrlPr>
                                  </m:sSubSupPr>
                                  <m:e>
                                    <m:r>
                                      <w:rPr>
                                        <w:rFonts w:ascii="Cambria Math" w:hAnsi="Cambria Math"/>
                                        <w:lang w:val=""/>
                                      </w:rPr>
                                      <m:t>n</m:t>
                                    </m:r>
                                  </m:e>
                                  <m:sub>
                                    <m:r>
                                      <w:rPr>
                                        <w:rFonts w:ascii="Cambria Math" w:hAnsi="Cambria Math"/>
                                        <w:lang w:val=""/>
                                      </w:rPr>
                                      <m:t>s</m:t>
                                    </m:r>
                                  </m:sub>
                                  <m:sup>
                                    <m:r>
                                      <w:rPr>
                                        <w:rFonts w:ascii="Cambria Math" w:hAnsi="Cambria Math"/>
                                        <w:lang w:val=""/>
                                      </w:rPr>
                                      <m:t>μ</m:t>
                                    </m:r>
                                  </m:sup>
                                </m:sSubSup>
                              </m:num>
                              <m:den>
                                <m:sSub>
                                  <m:sSubPr>
                                    <m:ctrlPr>
                                      <w:rPr>
                                        <w:rFonts w:ascii="Cambria Math" w:hAnsi="Cambria Math" w:cs="SimSun"/>
                                        <w:i/>
                                        <w:lang w:val=""/>
                                      </w:rPr>
                                    </m:ctrlPr>
                                  </m:sSubPr>
                                  <m:e>
                                    <m:r>
                                      <w:rPr>
                                        <w:rFonts w:ascii="Cambria Math" w:hAnsi="Cambria Math" w:cs="SimSun"/>
                                        <w:lang w:val=""/>
                                      </w:rPr>
                                      <m:t>N</m:t>
                                    </m:r>
                                  </m:e>
                                  <m:sub>
                                    <m:r>
                                      <w:rPr>
                                        <w:rFonts w:ascii="Cambria Math" w:hAnsi="Cambria Math" w:cs="SimSun"/>
                                        <w:lang w:val=""/>
                                      </w:rPr>
                                      <m:t>FH</m:t>
                                    </m:r>
                                  </m:sub>
                                </m:sSub>
                              </m:den>
                            </m:f>
                          </m:e>
                        </m:d>
                        <m:r>
                          <m:rPr>
                            <m:sty m:val="p"/>
                          </m:rPr>
                          <w:rPr>
                            <w:rFonts w:ascii="Cambria Math" w:hAnsi="Cambria Math"/>
                            <w:lang w:val=""/>
                          </w:rPr>
                          <m:t xml:space="preserve"> mod 2=0</m:t>
                        </m:r>
                      </m:num>
                      <m:den>
                        <m:d>
                          <m:dPr>
                            <m:begChr m:val="⌊"/>
                            <m:endChr m:val="⌋"/>
                            <m:ctrlPr>
                              <w:rPr>
                                <w:rFonts w:ascii="Cambria Math" w:hAnsi="Cambria Math" w:cs="SimSun"/>
                                <w:i/>
                                <w:lang w:val=""/>
                              </w:rPr>
                            </m:ctrlPr>
                          </m:dPr>
                          <m:e>
                            <m:f>
                              <m:fPr>
                                <m:ctrlPr>
                                  <w:rPr>
                                    <w:rFonts w:ascii="Cambria Math" w:hAnsi="Cambria Math" w:cs="SimSun"/>
                                    <w:i/>
                                    <w:lang w:val=""/>
                                  </w:rPr>
                                </m:ctrlPr>
                              </m:fPr>
                              <m:num>
                                <m:sSubSup>
                                  <m:sSubSupPr>
                                    <m:ctrlPr>
                                      <w:rPr>
                                        <w:rFonts w:ascii="Cambria Math" w:hAnsi="Cambria Math"/>
                                      </w:rPr>
                                    </m:ctrlPr>
                                  </m:sSubSupPr>
                                  <m:e>
                                    <m:r>
                                      <w:rPr>
                                        <w:rFonts w:ascii="Cambria Math" w:hAnsi="Cambria Math"/>
                                        <w:lang w:val=""/>
                                      </w:rPr>
                                      <m:t>n</m:t>
                                    </m:r>
                                  </m:e>
                                  <m:sub>
                                    <m:r>
                                      <w:rPr>
                                        <w:rFonts w:ascii="Cambria Math" w:hAnsi="Cambria Math"/>
                                        <w:lang w:val=""/>
                                      </w:rPr>
                                      <m:t>s</m:t>
                                    </m:r>
                                  </m:sub>
                                  <m:sup>
                                    <m:r>
                                      <w:rPr>
                                        <w:rFonts w:ascii="Cambria Math" w:hAnsi="Cambria Math"/>
                                        <w:lang w:val=""/>
                                      </w:rPr>
                                      <m:t>μ</m:t>
                                    </m:r>
                                  </m:sup>
                                </m:sSubSup>
                              </m:num>
                              <m:den>
                                <m:sSub>
                                  <m:sSubPr>
                                    <m:ctrlPr>
                                      <w:rPr>
                                        <w:rFonts w:ascii="Cambria Math" w:hAnsi="Cambria Math" w:cs="SimSun"/>
                                        <w:i/>
                                        <w:lang w:val=""/>
                                      </w:rPr>
                                    </m:ctrlPr>
                                  </m:sSubPr>
                                  <m:e>
                                    <m:r>
                                      <w:rPr>
                                        <w:rFonts w:ascii="Cambria Math" w:hAnsi="Cambria Math" w:cs="SimSun"/>
                                        <w:lang w:val=""/>
                                      </w:rPr>
                                      <m:t>N</m:t>
                                    </m:r>
                                  </m:e>
                                  <m:sub>
                                    <m:r>
                                      <w:rPr>
                                        <w:rFonts w:ascii="Cambria Math" w:hAnsi="Cambria Math" w:cs="SimSun"/>
                                        <w:lang w:val=""/>
                                      </w:rPr>
                                      <m:t>FH</m:t>
                                    </m:r>
                                  </m:sub>
                                </m:sSub>
                              </m:den>
                            </m:f>
                          </m:e>
                        </m:d>
                        <m:r>
                          <m:rPr>
                            <m:sty m:val="p"/>
                          </m:rPr>
                          <w:rPr>
                            <w:rFonts w:ascii="Cambria Math" w:hAnsi="Cambria Math"/>
                            <w:lang w:val=""/>
                          </w:rPr>
                          <m:t xml:space="preserve"> mod 2=1</m:t>
                        </m:r>
                      </m:den>
                    </m:f>
                  </m:e>
                </m:d>
              </m:oMath>
            </m:oMathPara>
          </w:p>
          <w:p w14:paraId="7FF9FC6F" w14:textId="56E88AD1" w:rsidR="009A2A07" w:rsidRDefault="009A2A07" w:rsidP="009A2A07">
            <w:pPr>
              <w:rPr>
                <w:color w:val="000000"/>
              </w:rPr>
            </w:pPr>
            <w:r w:rsidRPr="0048482F">
              <w:rPr>
                <w:color w:val="000000"/>
              </w:rPr>
              <w:t>where</w:t>
            </w:r>
            <w:r>
              <w:rPr>
                <w:color w:val="000000"/>
              </w:rPr>
              <w:t xml:space="preserve"> </w:t>
            </w:r>
            <m:oMath>
              <m:sSubSup>
                <m:sSubSupPr>
                  <m:ctrlPr>
                    <w:rPr>
                      <w:rFonts w:ascii="Cambria Math" w:hAnsi="Cambria Math"/>
                    </w:rPr>
                  </m:ctrlPr>
                </m:sSubSupPr>
                <m:e>
                  <m:r>
                    <w:rPr>
                      <w:rFonts w:ascii="Cambria Math" w:hAnsi="Cambria Math"/>
                    </w:rPr>
                    <m:t>n</m:t>
                  </m:r>
                </m:e>
                <m:sub>
                  <m:r>
                    <w:rPr>
                      <w:rFonts w:ascii="Cambria Math" w:hAnsi="Cambria Math"/>
                    </w:rPr>
                    <m:t>s</m:t>
                  </m:r>
                </m:sub>
                <m:sup>
                  <m:r>
                    <w:rPr>
                      <w:rFonts w:ascii="Cambria Math" w:hAnsi="Cambria Math"/>
                    </w:rPr>
                    <m:t>μ</m:t>
                  </m:r>
                </m:sup>
              </m:sSubSup>
            </m:oMath>
            <w:r w:rsidRPr="0048482F">
              <w:rPr>
                <w:color w:val="000000"/>
              </w:rPr>
              <w:t xml:space="preserve"> is the current slot number within </w:t>
            </w:r>
            <w:r>
              <w:rPr>
                <w:color w:val="000000"/>
              </w:rPr>
              <w:t>a</w:t>
            </w:r>
            <w:r w:rsidRPr="0048482F">
              <w:rPr>
                <w:color w:val="000000"/>
              </w:rPr>
              <w:t xml:space="preserve"> </w:t>
            </w:r>
            <w:r>
              <w:rPr>
                <w:color w:val="000000"/>
              </w:rPr>
              <w:t xml:space="preserve">system </w:t>
            </w:r>
            <w:r w:rsidRPr="0048482F">
              <w:rPr>
                <w:color w:val="000000"/>
              </w:rPr>
              <w:t xml:space="preserve">radio frame, </w:t>
            </w:r>
            <m:oMath>
              <m:sSub>
                <m:sSubPr>
                  <m:ctrlPr>
                    <w:rPr>
                      <w:rFonts w:ascii="Cambria Math" w:hAnsi="Cambria Math" w:cs="SimSun"/>
                      <w:i/>
                      <w:lang w:val=""/>
                    </w:rPr>
                  </m:ctrlPr>
                </m:sSubPr>
                <m:e>
                  <m:r>
                    <w:rPr>
                      <w:rFonts w:ascii="Cambria Math" w:hAnsi="Cambria Math" w:cs="SimSun"/>
                      <w:lang w:val=""/>
                    </w:rPr>
                    <m:t>N</m:t>
                  </m:r>
                </m:e>
                <m:sub>
                  <m:r>
                    <w:rPr>
                      <w:rFonts w:ascii="Cambria Math" w:hAnsi="Cambria Math" w:cs="SimSun"/>
                      <w:lang w:val=""/>
                    </w:rPr>
                    <m:t>FH</m:t>
                  </m:r>
                </m:sub>
              </m:sSub>
            </m:oMath>
            <w:r w:rsidRPr="48B13473">
              <w:rPr>
                <w:lang w:val="en-US"/>
              </w:rPr>
              <w:t xml:space="preserve"> is the value of the higher layer parameter </w:t>
            </w:r>
            <w:bookmarkStart w:id="7" w:name="_Hlk173154422"/>
            <w:r w:rsidRPr="48B13473">
              <w:rPr>
                <w:rFonts w:eastAsia="DengXian"/>
                <w:i/>
                <w:iCs/>
              </w:rPr>
              <w:t>pusch-FrequencyHopping-Interval</w:t>
            </w:r>
            <w:bookmarkEnd w:id="7"/>
            <w:r w:rsidRPr="48B13473">
              <w:rPr>
                <w:rFonts w:eastAsia="DengXian"/>
              </w:rPr>
              <w:t>,</w:t>
            </w:r>
            <w:r w:rsidRPr="48B13473">
              <w:rPr>
                <w:lang w:val="en-US"/>
              </w:rPr>
              <w:t xml:space="preserve"> </w:t>
            </w:r>
            <m:oMath>
              <m:r>
                <m:rPr>
                  <m:nor/>
                </m:rPr>
                <w:rPr>
                  <w:rFonts w:ascii="Cambria Math"/>
                  <w:noProof/>
                  <w:color w:val="000000"/>
                </w:rPr>
                <m:t>R</m:t>
              </m:r>
              <m:sSub>
                <m:sSubPr>
                  <m:ctrlPr>
                    <w:rPr>
                      <w:rFonts w:ascii="Cambria Math" w:hAnsi="Cambria Math"/>
                      <w:noProof/>
                      <w:color w:val="000000"/>
                    </w:rPr>
                  </m:ctrlPr>
                </m:sSubPr>
                <m:e>
                  <m:r>
                    <m:rPr>
                      <m:nor/>
                    </m:rPr>
                    <w:rPr>
                      <w:rFonts w:ascii="Cambria Math"/>
                      <w:noProof/>
                      <w:color w:val="000000"/>
                    </w:rPr>
                    <m:t>B</m:t>
                  </m:r>
                </m:e>
                <m:sub>
                  <m:r>
                    <m:rPr>
                      <m:nor/>
                    </m:rPr>
                    <w:rPr>
                      <w:rFonts w:ascii="Cambria Math"/>
                      <w:noProof/>
                      <w:color w:val="000000"/>
                    </w:rPr>
                    <m:t>start</m:t>
                  </m:r>
                </m:sub>
              </m:sSub>
            </m:oMath>
            <w:r w:rsidRPr="0048482F">
              <w:rPr>
                <w:color w:val="000000"/>
              </w:rPr>
              <w:t xml:space="preserve"> is the starting </w:t>
            </w:r>
            <w:r>
              <w:rPr>
                <w:color w:val="000000"/>
              </w:rPr>
              <w:t>RB</w:t>
            </w:r>
            <w:r w:rsidRPr="0048482F">
              <w:rPr>
                <w:color w:val="000000"/>
              </w:rPr>
              <w:t xml:space="preserve"> within the UL BWP, as calculated from the resource block assignment information of resource allocation type 1 (described in </w:t>
            </w:r>
            <w:r>
              <w:rPr>
                <w:color w:val="000000"/>
              </w:rPr>
              <w:t>Clause</w:t>
            </w:r>
            <w:r w:rsidRPr="0048482F">
              <w:rPr>
                <w:color w:val="000000"/>
              </w:rPr>
              <w:t xml:space="preserve"> 6.1.2.2.2)</w:t>
            </w:r>
            <w:r>
              <w:rPr>
                <w:color w:val="000000"/>
              </w:rPr>
              <w:t xml:space="preserve"> and</w:t>
            </w:r>
            <w:r w:rsidR="009177BF" w:rsidRPr="0048482F">
              <w:rPr>
                <w:rFonts w:eastAsia="SimSun"/>
                <w:noProof/>
                <w:color w:val="000000"/>
                <w:position w:val="-10"/>
                <w:lang w:eastAsia="en-US"/>
              </w:rPr>
              <w:object w:dxaOrig="680" w:dyaOrig="300" w14:anchorId="083F5058">
                <v:shape id="_x0000_i1026" type="#_x0000_t75" style="width:36.85pt;height:14.4pt" o:ole=""/>
                <o:OLEObject Type="Embed" ProgID="Equation.3" ShapeID="_x0000_i1026" DrawAspect="Content" ObjectID="_1784539881" r:id="rId18"/>
              </w:object>
            </w:r>
            <w:r w:rsidRPr="0048482F">
              <w:rPr>
                <w:color w:val="000000"/>
              </w:rPr>
              <w:t>is the frequency offset in RBs between the two frequency hops</w:t>
            </w:r>
            <w:r>
              <w:rPr>
                <w:color w:val="000000"/>
              </w:rPr>
              <w:t>.</w:t>
            </w:r>
          </w:p>
          <w:p w14:paraId="1921B403" w14:textId="7B9CEFF9" w:rsidR="009F536D" w:rsidRDefault="009F536D">
            <w:pPr>
              <w:rPr>
                <w:rFonts w:asciiTheme="minorHAnsi" w:hAnsiTheme="minorHAnsi" w:cstheme="minorHAnsi"/>
                <w:bCs/>
                <w:sz w:val="21"/>
                <w:szCs w:val="21"/>
              </w:rPr>
            </w:pPr>
            <w:r w:rsidRPr="001B73B5">
              <w:rPr>
                <w:rFonts w:eastAsia="SimSun"/>
                <w:sz w:val="22"/>
              </w:rPr>
              <w:t>&lt;*****</w:t>
            </w:r>
            <w:r w:rsidRPr="001B73B5">
              <w:rPr>
                <w:rFonts w:eastAsia="SimSun" w:hint="eastAsia"/>
                <w:sz w:val="22"/>
              </w:rPr>
              <w:t>*</w:t>
            </w:r>
            <w:r w:rsidRPr="001B73B5">
              <w:rPr>
                <w:rFonts w:eastAsia="SimSun"/>
                <w:sz w:val="22"/>
              </w:rPr>
              <w:t>******************************omitted***********************************&gt;</w:t>
            </w:r>
          </w:p>
        </w:tc>
      </w:tr>
    </w:tbl>
    <w:p w14:paraId="3243C0D9" w14:textId="5C8757D7" w:rsidR="009F536D" w:rsidRDefault="0009752C" w:rsidP="00CE67E8">
      <w:pPr>
        <w:jc w:val="both"/>
        <w:rPr>
          <w:rFonts w:asciiTheme="minorHAnsi" w:hAnsiTheme="minorHAnsi" w:cstheme="minorHAnsi"/>
          <w:bCs/>
          <w:sz w:val="21"/>
          <w:szCs w:val="21"/>
          <w:lang w:eastAsia="zh-CN"/>
        </w:rPr>
      </w:pPr>
      <w:r>
        <w:rPr>
          <w:rFonts w:asciiTheme="minorHAnsi" w:hAnsiTheme="minorHAnsi" w:cstheme="minorHAnsi"/>
          <w:bCs/>
          <w:sz w:val="21"/>
          <w:szCs w:val="21"/>
          <w:lang w:eastAsia="zh-CN"/>
        </w:rPr>
        <w:t xml:space="preserve"> Here </w:t>
      </w:r>
      <w:r w:rsidRPr="0009752C">
        <w:rPr>
          <w:rFonts w:asciiTheme="minorHAnsi" w:hAnsiTheme="minorHAnsi" w:cstheme="minorHAnsi"/>
          <w:bCs/>
          <w:sz w:val="21"/>
          <w:szCs w:val="21"/>
          <w:lang w:eastAsia="zh-CN"/>
        </w:rPr>
        <w:t>pusch-FrequencyHopping-Interval</w:t>
      </w:r>
      <w:r>
        <w:rPr>
          <w:rFonts w:asciiTheme="minorHAnsi" w:hAnsiTheme="minorHAnsi" w:cstheme="minorHAnsi"/>
          <w:bCs/>
          <w:sz w:val="21"/>
          <w:szCs w:val="21"/>
          <w:lang w:eastAsia="zh-CN"/>
        </w:rPr>
        <w:t xml:space="preserve"> configures </w:t>
      </w:r>
      <w:r w:rsidRPr="0009752C">
        <w:rPr>
          <w:rFonts w:asciiTheme="minorHAnsi" w:hAnsiTheme="minorHAnsi" w:cstheme="minorHAnsi"/>
          <w:bCs/>
          <w:sz w:val="21"/>
          <w:szCs w:val="21"/>
          <w:lang w:eastAsia="zh-CN"/>
        </w:rPr>
        <w:t>the number of consecutive slots for the UE to perform inter-slot frequency hopping</w:t>
      </w:r>
      <w:r>
        <w:rPr>
          <w:rFonts w:asciiTheme="minorHAnsi" w:hAnsiTheme="minorHAnsi" w:cstheme="minorHAnsi"/>
          <w:bCs/>
          <w:sz w:val="21"/>
          <w:szCs w:val="21"/>
          <w:lang w:eastAsia="zh-CN"/>
        </w:rPr>
        <w:t xml:space="preserve"> and enumerated with the following values: </w:t>
      </w:r>
      <w:r w:rsidRPr="0009752C">
        <w:rPr>
          <w:rFonts w:asciiTheme="minorHAnsi" w:hAnsiTheme="minorHAnsi" w:cstheme="minorHAnsi"/>
          <w:bCs/>
          <w:sz w:val="21"/>
          <w:szCs w:val="21"/>
          <w:lang w:eastAsia="zh-CN"/>
        </w:rPr>
        <w:t xml:space="preserve">{s2, s4, s5, s6, s8, s10, s12, s14, s16, </w:t>
      </w:r>
      <w:r w:rsidRPr="0009752C">
        <w:rPr>
          <w:rFonts w:asciiTheme="minorHAnsi" w:hAnsiTheme="minorHAnsi" w:cstheme="minorHAnsi"/>
          <w:bCs/>
          <w:sz w:val="21"/>
          <w:szCs w:val="21"/>
          <w:lang w:eastAsia="zh-CN"/>
        </w:rPr>
        <w:lastRenderedPageBreak/>
        <w:t>s20}</w:t>
      </w:r>
      <w:r>
        <w:rPr>
          <w:rFonts w:asciiTheme="minorHAnsi" w:hAnsiTheme="minorHAnsi" w:cstheme="minorHAnsi"/>
          <w:bCs/>
          <w:sz w:val="21"/>
          <w:szCs w:val="21"/>
          <w:lang w:eastAsia="zh-CN"/>
        </w:rPr>
        <w:t>. This set is sufficient to cover all SBFD combinations. PUSCH configured in SBFD slots are only counted for inter-slot frequency hopping, when frequency hopping is enabled.</w:t>
      </w:r>
    </w:p>
    <w:p w14:paraId="2D755F78" w14:textId="77777777" w:rsidR="009F536D" w:rsidRDefault="009F536D" w:rsidP="0037326E">
      <w:pPr>
        <w:rPr>
          <w:rFonts w:asciiTheme="minorHAnsi" w:hAnsiTheme="minorHAnsi" w:cstheme="minorHAnsi"/>
          <w:bCs/>
          <w:sz w:val="21"/>
          <w:szCs w:val="21"/>
          <w:lang w:eastAsia="zh-CN"/>
        </w:rPr>
      </w:pPr>
    </w:p>
    <w:p w14:paraId="742BE43C" w14:textId="22F0A2A3" w:rsidR="005C5A8D" w:rsidRDefault="005C5A8D" w:rsidP="005C5A8D">
      <w:pPr>
        <w:rPr>
          <w:rFonts w:asciiTheme="minorHAnsi" w:hAnsiTheme="minorHAnsi" w:cstheme="minorHAnsi"/>
          <w:bCs/>
          <w:sz w:val="21"/>
          <w:szCs w:val="21"/>
          <w:lang w:eastAsia="zh-CN"/>
        </w:rPr>
      </w:pPr>
      <w:r>
        <w:rPr>
          <w:rFonts w:asciiTheme="minorHAnsi" w:hAnsiTheme="minorHAnsi" w:cstheme="minorHAnsi"/>
          <w:bCs/>
          <w:sz w:val="21"/>
          <w:szCs w:val="21"/>
          <w:lang w:eastAsia="zh-CN"/>
        </w:rPr>
        <w:t>Updated equation for inter slot can be as follows:</w:t>
      </w:r>
    </w:p>
    <w:p w14:paraId="51844608" w14:textId="77777777" w:rsidR="00CE67E8" w:rsidRDefault="00CE67E8" w:rsidP="005C5A8D">
      <w:pPr>
        <w:jc w:val="both"/>
        <w:rPr>
          <w:rFonts w:asciiTheme="minorHAnsi" w:eastAsia="MS Mincho" w:hAnsiTheme="minorHAnsi" w:cstheme="minorHAnsi"/>
          <w:iCs/>
          <w:color w:val="000000"/>
          <w:sz w:val="21"/>
          <w:szCs w:val="21"/>
          <w:lang w:val="en-US" w:eastAsia="ja-JP"/>
        </w:rPr>
      </w:pPr>
    </w:p>
    <w:p w14:paraId="1268C402" w14:textId="24F050AB" w:rsidR="005C5A8D" w:rsidRPr="00CE67E8" w:rsidRDefault="005C5A8D" w:rsidP="097D018D">
      <w:pPr>
        <w:jc w:val="both"/>
        <w:rPr>
          <w:rFonts w:asciiTheme="minorHAnsi" w:hAnsiTheme="minorHAnsi" w:cstheme="minorBidi"/>
          <w:color w:val="000000"/>
        </w:rPr>
      </w:pPr>
      <w:r w:rsidRPr="097D018D">
        <w:rPr>
          <w:rFonts w:asciiTheme="minorHAnsi" w:eastAsia="MS Mincho" w:hAnsiTheme="minorHAnsi" w:cstheme="minorBidi"/>
          <w:color w:val="000000"/>
          <w:lang w:val="en-US" w:eastAsia="ja-JP"/>
        </w:rPr>
        <w:t>In case of inter-slot frequency hopping</w:t>
      </w:r>
      <w:r w:rsidRPr="097D018D">
        <w:rPr>
          <w:rFonts w:asciiTheme="minorHAnsi" w:eastAsia="MS Mincho" w:hAnsiTheme="minorHAnsi" w:cstheme="minorBidi"/>
          <w:color w:val="000000"/>
          <w:lang w:eastAsia="ja-JP"/>
        </w:rPr>
        <w:t xml:space="preserve"> and when </w:t>
      </w:r>
      <w:r w:rsidRPr="097D018D">
        <w:rPr>
          <w:rFonts w:asciiTheme="minorHAnsi" w:eastAsia="MS Mincho" w:hAnsiTheme="minorHAnsi" w:cstheme="minorBidi"/>
          <w:i/>
          <w:iCs/>
          <w:color w:val="000000"/>
          <w:lang w:eastAsia="ja-JP"/>
        </w:rPr>
        <w:t>pusch-DMRS-Bundling</w:t>
      </w:r>
      <w:r w:rsidRPr="097D018D">
        <w:rPr>
          <w:rFonts w:asciiTheme="minorHAnsi" w:eastAsia="MS Mincho" w:hAnsiTheme="minorHAnsi" w:cstheme="minorBidi"/>
          <w:color w:val="000000"/>
          <w:lang w:eastAsia="ja-JP"/>
        </w:rPr>
        <w:t xml:space="preserve"> is enabled</w:t>
      </w:r>
      <w:r w:rsidRPr="097D018D">
        <w:rPr>
          <w:rFonts w:asciiTheme="minorHAnsi" w:eastAsia="MS Mincho" w:hAnsiTheme="minorHAnsi" w:cstheme="minorBidi"/>
          <w:color w:val="000000"/>
          <w:lang w:val="en-US" w:eastAsia="ja-JP"/>
        </w:rPr>
        <w:t xml:space="preserve">, </w:t>
      </w:r>
      <w:r w:rsidRPr="097D018D">
        <w:rPr>
          <w:rFonts w:asciiTheme="minorHAnsi" w:eastAsia="MS Mincho" w:hAnsiTheme="minorHAnsi" w:cstheme="minorBidi"/>
          <w:color w:val="000000" w:themeColor="text1"/>
        </w:rPr>
        <w:t xml:space="preserve">and when a PUSCH is not scheduled by RAR UL grant or DCI format 0_0 with CRC scrambled by TC-RNTI, </w:t>
      </w:r>
      <w:r w:rsidRPr="097D018D">
        <w:rPr>
          <w:rFonts w:asciiTheme="minorHAnsi" w:eastAsia="MS Mincho" w:hAnsiTheme="minorHAnsi" w:cstheme="minorBidi"/>
          <w:color w:val="000000"/>
          <w:lang w:val="en-US" w:eastAsia="ja-JP"/>
        </w:rPr>
        <w:t>t</w:t>
      </w:r>
      <w:r w:rsidRPr="097D018D">
        <w:rPr>
          <w:rFonts w:asciiTheme="minorHAnsi" w:hAnsiTheme="minorHAnsi" w:cstheme="minorBidi"/>
          <w:color w:val="000000"/>
        </w:rPr>
        <w:t xml:space="preserve">he starting RB during slot </w:t>
      </w:r>
      <m:oMath>
        <m:sSubSup>
          <m:sSubSupPr>
            <m:ctrlPr>
              <w:rPr>
                <w:rFonts w:ascii="Cambria Math" w:hAnsiTheme="minorHAnsi" w:cstheme="minorHAnsi"/>
                <w:i/>
                <w:noProof/>
                <w:color w:val="000000"/>
              </w:rPr>
            </m:ctrlPr>
          </m:sSubSupPr>
          <m:e>
            <m:r>
              <w:rPr>
                <w:rFonts w:ascii="Cambria Math" w:hAnsiTheme="minorHAnsi" w:cstheme="minorHAnsi"/>
                <w:noProof/>
                <w:color w:val="000000"/>
              </w:rPr>
              <m:t>n</m:t>
            </m:r>
          </m:e>
          <m:sub>
            <m:r>
              <w:rPr>
                <w:rFonts w:ascii="Cambria Math" w:hAnsiTheme="minorHAnsi" w:cstheme="minorHAnsi"/>
                <w:noProof/>
                <w:color w:val="000000"/>
              </w:rPr>
              <m:t>s</m:t>
            </m:r>
          </m:sub>
          <m:sup>
            <m:r>
              <w:rPr>
                <w:rFonts w:ascii="Cambria Math" w:hAnsiTheme="minorHAnsi" w:cstheme="minorHAnsi"/>
                <w:noProof/>
                <w:color w:val="000000"/>
              </w:rPr>
              <m:t>μ</m:t>
            </m:r>
          </m:sup>
        </m:sSubSup>
      </m:oMath>
      <w:r w:rsidRPr="097D018D">
        <w:rPr>
          <w:rFonts w:asciiTheme="minorHAnsi" w:hAnsiTheme="minorHAnsi" w:cstheme="minorBidi"/>
          <w:color w:val="000000"/>
        </w:rPr>
        <w:t xml:space="preserve"> is given by: </w:t>
      </w:r>
    </w:p>
    <w:p w14:paraId="64A40D7E" w14:textId="3B2409A5" w:rsidR="005C5A8D" w:rsidRPr="00CE67E8" w:rsidRDefault="00122353" w:rsidP="005C5A8D">
      <w:pPr>
        <w:rPr>
          <w:rFonts w:asciiTheme="minorHAnsi" w:hAnsiTheme="minorHAnsi" w:cstheme="minorHAnsi"/>
        </w:rPr>
      </w:pPr>
      <m:oMathPara>
        <m:oMath>
          <m:sSub>
            <m:sSubPr>
              <m:ctrlPr>
                <w:rPr>
                  <w:rFonts w:ascii="Cambria Math" w:hAnsi="Cambria Math" w:cstheme="minorHAnsi"/>
                  <w:lang w:val=""/>
                </w:rPr>
              </m:ctrlPr>
            </m:sSubPr>
            <m:e>
              <m:r>
                <m:rPr>
                  <m:sty m:val="p"/>
                </m:rPr>
                <w:rPr>
                  <w:rFonts w:ascii="Cambria Math" w:hAnsi="Cambria Math" w:cstheme="minorHAnsi"/>
                  <w:lang w:val=""/>
                </w:rPr>
                <m:t>RB</m:t>
              </m:r>
            </m:e>
            <m:sub>
              <m:r>
                <m:rPr>
                  <m:sty m:val="p"/>
                </m:rPr>
                <w:rPr>
                  <w:rFonts w:ascii="Cambria Math" w:hAnsi="Cambria Math" w:cstheme="minorHAnsi"/>
                  <w:lang w:val=""/>
                </w:rPr>
                <m:t>start</m:t>
              </m:r>
            </m:sub>
          </m:sSub>
          <m:d>
            <m:dPr>
              <m:ctrlPr>
                <w:rPr>
                  <w:rFonts w:ascii="Cambria Math" w:hAnsi="Cambria Math" w:cstheme="minorHAnsi"/>
                  <w:lang w:val=""/>
                </w:rPr>
              </m:ctrlPr>
            </m:dPr>
            <m:e>
              <m:sSubSup>
                <m:sSubSupPr>
                  <m:ctrlPr>
                    <w:rPr>
                      <w:rFonts w:ascii="Cambria Math" w:hAnsi="Cambria Math" w:cstheme="minorHAnsi"/>
                      <w:lang w:val=""/>
                    </w:rPr>
                  </m:ctrlPr>
                </m:sSubSupPr>
                <m:e>
                  <m:r>
                    <w:rPr>
                      <w:rFonts w:ascii="Cambria Math" w:hAnsi="Cambria Math" w:cstheme="minorHAnsi"/>
                      <w:lang w:val=""/>
                    </w:rPr>
                    <m:t>n</m:t>
                  </m:r>
                </m:e>
                <m:sub>
                  <m:r>
                    <w:rPr>
                      <w:rFonts w:ascii="Cambria Math" w:hAnsi="Cambria Math" w:cstheme="minorHAnsi"/>
                      <w:lang w:val=""/>
                    </w:rPr>
                    <m:t>s</m:t>
                  </m:r>
                </m:sub>
                <m:sup>
                  <m:r>
                    <w:rPr>
                      <w:rFonts w:ascii="Cambria Math" w:hAnsi="Cambria Math" w:cstheme="minorHAnsi"/>
                      <w:lang w:val=""/>
                    </w:rPr>
                    <m:t>μ</m:t>
                  </m:r>
                </m:sup>
              </m:sSubSup>
            </m:e>
          </m:d>
          <m:r>
            <m:rPr>
              <m:sty m:val="p"/>
            </m:rPr>
            <w:rPr>
              <w:rFonts w:ascii="Cambria Math" w:hAnsi="Cambria Math" w:cstheme="minorHAnsi"/>
              <w:lang w:val=""/>
            </w:rPr>
            <m:t>=</m:t>
          </m:r>
          <m:d>
            <m:dPr>
              <m:begChr m:val="{"/>
              <m:endChr m:val=""/>
              <m:ctrlPr>
                <w:rPr>
                  <w:rFonts w:ascii="Cambria Math" w:hAnsi="Cambria Math" w:cstheme="minorHAnsi"/>
                  <w:lang w:val=""/>
                </w:rPr>
              </m:ctrlPr>
            </m:dPr>
            <m:e>
              <m:eqArr>
                <m:eqArrPr>
                  <m:rSpRule m:val="4"/>
                  <m:rSp m:val="3"/>
                  <m:ctrlPr>
                    <w:rPr>
                      <w:rFonts w:ascii="Cambria Math" w:hAnsi="Cambria Math" w:cstheme="minorHAnsi"/>
                      <w:lang w:val=""/>
                    </w:rPr>
                  </m:ctrlPr>
                </m:eqArrPr>
                <m:e>
                  <m:sSub>
                    <m:sSubPr>
                      <m:ctrlPr>
                        <w:rPr>
                          <w:rFonts w:ascii="Cambria Math" w:hAnsi="Cambria Math" w:cstheme="minorHAnsi"/>
                          <w:lang w:val=""/>
                        </w:rPr>
                      </m:ctrlPr>
                    </m:sSubPr>
                    <m:e>
                      <m:r>
                        <m:rPr>
                          <m:sty m:val="p"/>
                        </m:rPr>
                        <w:rPr>
                          <w:rFonts w:ascii="Cambria Math" w:hAnsi="Cambria Math" w:cstheme="minorHAnsi"/>
                          <w:lang w:val=""/>
                        </w:rPr>
                        <m:t>RB</m:t>
                      </m:r>
                    </m:e>
                    <m:sub>
                      <m:r>
                        <m:rPr>
                          <m:sty m:val="p"/>
                        </m:rPr>
                        <w:rPr>
                          <w:rFonts w:ascii="Cambria Math" w:hAnsi="Cambria Math" w:cstheme="minorHAnsi"/>
                          <w:lang w:val=""/>
                        </w:rPr>
                        <m:t>start</m:t>
                      </m:r>
                    </m:sub>
                  </m:sSub>
                </m:e>
                <m:e>
                  <m:d>
                    <m:dPr>
                      <m:ctrlPr>
                        <w:rPr>
                          <w:rFonts w:ascii="Cambria Math" w:hAnsi="Cambria Math" w:cstheme="minorHAnsi"/>
                          <w:lang w:val=""/>
                        </w:rPr>
                      </m:ctrlPr>
                    </m:dPr>
                    <m:e>
                      <m:sSub>
                        <m:sSubPr>
                          <m:ctrlPr>
                            <w:rPr>
                              <w:rFonts w:ascii="Cambria Math" w:hAnsi="Cambria Math" w:cstheme="minorHAnsi"/>
                              <w:lang w:val=""/>
                            </w:rPr>
                          </m:ctrlPr>
                        </m:sSubPr>
                        <m:e>
                          <m:r>
                            <m:rPr>
                              <m:sty m:val="p"/>
                            </m:rPr>
                            <w:rPr>
                              <w:rFonts w:ascii="Cambria Math" w:hAnsi="Cambria Math" w:cstheme="minorHAnsi"/>
                              <w:lang w:val=""/>
                            </w:rPr>
                            <m:t>RB</m:t>
                          </m:r>
                        </m:e>
                        <m:sub>
                          <m:r>
                            <m:rPr>
                              <m:sty m:val="p"/>
                            </m:rPr>
                            <w:rPr>
                              <w:rFonts w:ascii="Cambria Math" w:hAnsi="Cambria Math" w:cstheme="minorHAnsi"/>
                              <w:lang w:val=""/>
                            </w:rPr>
                            <m:t>start</m:t>
                          </m:r>
                        </m:sub>
                      </m:sSub>
                      <m:r>
                        <m:rPr>
                          <m:sty m:val="p"/>
                        </m:rPr>
                        <w:rPr>
                          <w:rFonts w:ascii="Cambria Math" w:hAnsi="Cambria Math" w:cstheme="minorHAnsi"/>
                          <w:lang w:val=""/>
                        </w:rPr>
                        <m:t>+</m:t>
                      </m:r>
                      <m:sSub>
                        <m:sSubPr>
                          <m:ctrlPr>
                            <w:rPr>
                              <w:rFonts w:ascii="Cambria Math" w:hAnsi="Cambria Math" w:cstheme="minorHAnsi"/>
                              <w:lang w:val=""/>
                            </w:rPr>
                          </m:ctrlPr>
                        </m:sSubPr>
                        <m:e>
                          <m:r>
                            <m:rPr>
                              <m:sty m:val="p"/>
                            </m:rPr>
                            <w:rPr>
                              <w:rFonts w:ascii="Cambria Math" w:hAnsi="Cambria Math" w:cstheme="minorHAnsi"/>
                              <w:lang w:val=""/>
                            </w:rPr>
                            <m:t>RB</m:t>
                          </m:r>
                        </m:e>
                        <m:sub>
                          <m:r>
                            <m:rPr>
                              <m:sty m:val="p"/>
                            </m:rPr>
                            <w:rPr>
                              <w:rFonts w:ascii="Cambria Math" w:hAnsi="Cambria Math" w:cstheme="minorHAnsi"/>
                              <w:lang w:val=""/>
                            </w:rPr>
                            <m:t>offset</m:t>
                          </m:r>
                        </m:sub>
                      </m:sSub>
                    </m:e>
                  </m:d>
                  <m:r>
                    <m:rPr>
                      <m:sty m:val="p"/>
                    </m:rPr>
                    <w:rPr>
                      <w:rFonts w:ascii="Cambria Math" w:hAnsi="Cambria Math" w:cstheme="minorHAnsi"/>
                      <w:lang w:val=""/>
                    </w:rPr>
                    <m:t>mod</m:t>
                  </m:r>
                  <m:sSubSup>
                    <m:sSubSupPr>
                      <m:ctrlPr>
                        <w:rPr>
                          <w:rFonts w:ascii="Cambria Math" w:hAnsi="Cambria Math" w:cstheme="minorHAnsi"/>
                          <w:highlight w:val="yellow"/>
                          <w:lang w:val=""/>
                        </w:rPr>
                      </m:ctrlPr>
                    </m:sSubSupPr>
                    <m:e>
                      <m:r>
                        <w:rPr>
                          <w:rFonts w:ascii="Cambria Math" w:hAnsi="Cambria Math" w:cstheme="minorHAnsi"/>
                          <w:highlight w:val="yellow"/>
                          <w:lang w:val=""/>
                        </w:rPr>
                        <m:t>N</m:t>
                      </m:r>
                    </m:e>
                    <m:sub>
                      <m:r>
                        <w:rPr>
                          <w:rFonts w:ascii="Cambria Math" w:hAnsi="Cambria Math" w:cstheme="minorHAnsi"/>
                          <w:highlight w:val="yellow"/>
                          <w:lang w:val=""/>
                        </w:rPr>
                        <m:t>UL,usablePRB</m:t>
                      </m:r>
                    </m:sub>
                    <m:sup>
                      <m:r>
                        <w:rPr>
                          <w:rFonts w:ascii="Cambria Math" w:hAnsi="Cambria Math" w:cstheme="minorHAnsi"/>
                          <w:highlight w:val="yellow"/>
                          <w:lang w:val=""/>
                        </w:rPr>
                        <m:t>size</m:t>
                      </m:r>
                    </m:sup>
                  </m:sSubSup>
                </m:e>
              </m:eqArr>
              <m:f>
                <m:fPr>
                  <m:type m:val="noBar"/>
                  <m:ctrlPr>
                    <w:rPr>
                      <w:rFonts w:ascii="Cambria Math" w:hAnsi="Cambria Math" w:cstheme="minorHAnsi"/>
                      <w:lang w:val=""/>
                    </w:rPr>
                  </m:ctrlPr>
                </m:fPr>
                <m:num>
                  <m:d>
                    <m:dPr>
                      <m:begChr m:val="⌊"/>
                      <m:endChr m:val="⌋"/>
                      <m:ctrlPr>
                        <w:rPr>
                          <w:rFonts w:ascii="Cambria Math" w:hAnsi="Cambria Math" w:cstheme="minorHAnsi"/>
                          <w:i/>
                          <w:lang w:val=""/>
                        </w:rPr>
                      </m:ctrlPr>
                    </m:dPr>
                    <m:e>
                      <m:f>
                        <m:fPr>
                          <m:ctrlPr>
                            <w:rPr>
                              <w:rFonts w:ascii="Cambria Math" w:hAnsi="Cambria Math" w:cstheme="minorHAnsi"/>
                              <w:i/>
                              <w:lang w:val=""/>
                            </w:rPr>
                          </m:ctrlPr>
                        </m:fPr>
                        <m:num>
                          <m:sSubSup>
                            <m:sSubSupPr>
                              <m:ctrlPr>
                                <w:rPr>
                                  <w:rFonts w:ascii="Cambria Math" w:hAnsi="Cambria Math" w:cstheme="minorHAnsi"/>
                                </w:rPr>
                              </m:ctrlPr>
                            </m:sSubSupPr>
                            <m:e>
                              <m:r>
                                <w:rPr>
                                  <w:rFonts w:ascii="Cambria Math" w:hAnsi="Cambria Math" w:cstheme="minorHAnsi"/>
                                  <w:lang w:val=""/>
                                </w:rPr>
                                <m:t>n</m:t>
                              </m:r>
                            </m:e>
                            <m:sub>
                              <m:r>
                                <w:rPr>
                                  <w:rFonts w:ascii="Cambria Math" w:hAnsi="Cambria Math" w:cstheme="minorHAnsi"/>
                                  <w:lang w:val=""/>
                                </w:rPr>
                                <m:t>s</m:t>
                              </m:r>
                            </m:sub>
                            <m:sup>
                              <m:r>
                                <w:rPr>
                                  <w:rFonts w:ascii="Cambria Math" w:hAnsi="Cambria Math" w:cstheme="minorHAnsi"/>
                                  <w:lang w:val=""/>
                                </w:rPr>
                                <m:t>μ</m:t>
                              </m:r>
                            </m:sup>
                          </m:sSubSup>
                        </m:num>
                        <m:den>
                          <m:sSub>
                            <m:sSubPr>
                              <m:ctrlPr>
                                <w:rPr>
                                  <w:rFonts w:ascii="Cambria Math" w:hAnsi="Cambria Math" w:cstheme="minorHAnsi"/>
                                  <w:i/>
                                  <w:lang w:val=""/>
                                </w:rPr>
                              </m:ctrlPr>
                            </m:sSubPr>
                            <m:e>
                              <m:r>
                                <w:rPr>
                                  <w:rFonts w:ascii="Cambria Math" w:hAnsi="Cambria Math" w:cstheme="minorHAnsi"/>
                                  <w:lang w:val=""/>
                                </w:rPr>
                                <m:t>N</m:t>
                              </m:r>
                            </m:e>
                            <m:sub>
                              <m:r>
                                <w:rPr>
                                  <w:rFonts w:ascii="Cambria Math" w:hAnsi="Cambria Math" w:cstheme="minorHAnsi"/>
                                  <w:lang w:val=""/>
                                </w:rPr>
                                <m:t>FH</m:t>
                              </m:r>
                            </m:sub>
                          </m:sSub>
                        </m:den>
                      </m:f>
                    </m:e>
                  </m:d>
                  <m:r>
                    <m:rPr>
                      <m:sty m:val="p"/>
                    </m:rPr>
                    <w:rPr>
                      <w:rFonts w:ascii="Cambria Math" w:hAnsi="Cambria Math" w:cstheme="minorHAnsi"/>
                      <w:lang w:val=""/>
                    </w:rPr>
                    <m:t xml:space="preserve"> mod 2=0</m:t>
                  </m:r>
                </m:num>
                <m:den>
                  <m:d>
                    <m:dPr>
                      <m:begChr m:val="⌊"/>
                      <m:endChr m:val="⌋"/>
                      <m:ctrlPr>
                        <w:rPr>
                          <w:rFonts w:ascii="Cambria Math" w:hAnsi="Cambria Math" w:cstheme="minorHAnsi"/>
                          <w:i/>
                          <w:lang w:val=""/>
                        </w:rPr>
                      </m:ctrlPr>
                    </m:dPr>
                    <m:e>
                      <m:f>
                        <m:fPr>
                          <m:ctrlPr>
                            <w:rPr>
                              <w:rFonts w:ascii="Cambria Math" w:hAnsi="Cambria Math" w:cstheme="minorHAnsi"/>
                              <w:i/>
                              <w:lang w:val=""/>
                            </w:rPr>
                          </m:ctrlPr>
                        </m:fPr>
                        <m:num>
                          <m:sSubSup>
                            <m:sSubSupPr>
                              <m:ctrlPr>
                                <w:rPr>
                                  <w:rFonts w:ascii="Cambria Math" w:hAnsi="Cambria Math" w:cstheme="minorHAnsi"/>
                                </w:rPr>
                              </m:ctrlPr>
                            </m:sSubSupPr>
                            <m:e>
                              <m:r>
                                <w:rPr>
                                  <w:rFonts w:ascii="Cambria Math" w:hAnsi="Cambria Math" w:cstheme="minorHAnsi"/>
                                  <w:lang w:val=""/>
                                </w:rPr>
                                <m:t>n</m:t>
                              </m:r>
                            </m:e>
                            <m:sub>
                              <m:r>
                                <w:rPr>
                                  <w:rFonts w:ascii="Cambria Math" w:hAnsi="Cambria Math" w:cstheme="minorHAnsi"/>
                                  <w:lang w:val=""/>
                                </w:rPr>
                                <m:t>s</m:t>
                              </m:r>
                            </m:sub>
                            <m:sup>
                              <m:r>
                                <w:rPr>
                                  <w:rFonts w:ascii="Cambria Math" w:hAnsi="Cambria Math" w:cstheme="minorHAnsi"/>
                                  <w:lang w:val=""/>
                                </w:rPr>
                                <m:t>μ</m:t>
                              </m:r>
                            </m:sup>
                          </m:sSubSup>
                        </m:num>
                        <m:den>
                          <m:sSub>
                            <m:sSubPr>
                              <m:ctrlPr>
                                <w:rPr>
                                  <w:rFonts w:ascii="Cambria Math" w:hAnsi="Cambria Math" w:cstheme="minorHAnsi"/>
                                  <w:i/>
                                  <w:lang w:val=""/>
                                </w:rPr>
                              </m:ctrlPr>
                            </m:sSubPr>
                            <m:e>
                              <m:r>
                                <w:rPr>
                                  <w:rFonts w:ascii="Cambria Math" w:hAnsi="Cambria Math" w:cstheme="minorHAnsi"/>
                                  <w:lang w:val=""/>
                                </w:rPr>
                                <m:t>N</m:t>
                              </m:r>
                            </m:e>
                            <m:sub>
                              <m:r>
                                <w:rPr>
                                  <w:rFonts w:ascii="Cambria Math" w:hAnsi="Cambria Math" w:cstheme="minorHAnsi"/>
                                  <w:lang w:val=""/>
                                </w:rPr>
                                <m:t>FH</m:t>
                              </m:r>
                            </m:sub>
                          </m:sSub>
                        </m:den>
                      </m:f>
                    </m:e>
                  </m:d>
                  <m:r>
                    <m:rPr>
                      <m:sty m:val="p"/>
                    </m:rPr>
                    <w:rPr>
                      <w:rFonts w:ascii="Cambria Math" w:hAnsi="Cambria Math" w:cstheme="minorHAnsi"/>
                      <w:lang w:val=""/>
                    </w:rPr>
                    <m:t xml:space="preserve"> mod 2=1</m:t>
                  </m:r>
                </m:den>
              </m:f>
            </m:e>
          </m:d>
        </m:oMath>
      </m:oMathPara>
    </w:p>
    <w:p w14:paraId="04A690A4" w14:textId="38EBDDB1" w:rsidR="005C5A8D" w:rsidRPr="00CE67E8" w:rsidRDefault="005C5A8D" w:rsidP="005C5A8D">
      <w:pPr>
        <w:rPr>
          <w:rFonts w:asciiTheme="minorHAnsi" w:hAnsiTheme="minorHAnsi" w:cstheme="minorBidi"/>
          <w:color w:val="000000"/>
        </w:rPr>
      </w:pPr>
      <w:r w:rsidRPr="2330148A">
        <w:rPr>
          <w:rFonts w:asciiTheme="minorHAnsi" w:hAnsiTheme="minorHAnsi" w:cstheme="minorBidi"/>
          <w:color w:val="000000"/>
        </w:rPr>
        <w:t xml:space="preserve">where </w:t>
      </w:r>
      <m:oMath>
        <m:sSubSup>
          <m:sSubSupPr>
            <m:ctrlPr>
              <w:rPr>
                <w:rFonts w:ascii="Cambria Math" w:hAnsi="Cambria Math" w:cstheme="minorHAnsi"/>
              </w:rPr>
            </m:ctrlPr>
          </m:sSubSupPr>
          <m:e>
            <m:r>
              <w:rPr>
                <w:rFonts w:ascii="Cambria Math" w:hAnsi="Cambria Math" w:cstheme="minorHAnsi"/>
              </w:rPr>
              <m:t>n</m:t>
            </m:r>
          </m:e>
          <m:sub>
            <m:r>
              <w:rPr>
                <w:rFonts w:ascii="Cambria Math" w:hAnsi="Cambria Math" w:cstheme="minorHAnsi"/>
              </w:rPr>
              <m:t>s</m:t>
            </m:r>
          </m:sub>
          <m:sup>
            <m:r>
              <w:rPr>
                <w:rFonts w:ascii="Cambria Math" w:hAnsi="Cambria Math" w:cstheme="minorHAnsi"/>
              </w:rPr>
              <m:t>μ</m:t>
            </m:r>
          </m:sup>
        </m:sSubSup>
      </m:oMath>
      <w:r w:rsidRPr="2330148A">
        <w:rPr>
          <w:rFonts w:asciiTheme="minorHAnsi" w:hAnsiTheme="minorHAnsi" w:cstheme="minorBidi"/>
          <w:color w:val="000000"/>
        </w:rPr>
        <w:t xml:space="preserve"> is the current slot number within a system radio frame, </w:t>
      </w:r>
      <m:oMath>
        <m:sSub>
          <m:sSubPr>
            <m:ctrlPr>
              <w:rPr>
                <w:rFonts w:ascii="Cambria Math" w:hAnsi="Cambria Math" w:cstheme="minorHAnsi"/>
                <w:i/>
                <w:lang w:val=""/>
              </w:rPr>
            </m:ctrlPr>
          </m:sSubPr>
          <m:e>
            <m:r>
              <w:rPr>
                <w:rFonts w:ascii="Cambria Math" w:hAnsi="Cambria Math" w:cstheme="minorHAnsi"/>
                <w:lang w:val=""/>
              </w:rPr>
              <m:t>N</m:t>
            </m:r>
          </m:e>
          <m:sub>
            <m:r>
              <w:rPr>
                <w:rFonts w:ascii="Cambria Math" w:hAnsi="Cambria Math" w:cstheme="minorHAnsi"/>
                <w:lang w:val=""/>
              </w:rPr>
              <m:t>FH</m:t>
            </m:r>
          </m:sub>
        </m:sSub>
      </m:oMath>
      <w:r w:rsidRPr="2330148A">
        <w:rPr>
          <w:rFonts w:asciiTheme="minorHAnsi" w:hAnsiTheme="minorHAnsi" w:cstheme="minorBidi"/>
          <w:lang w:val=""/>
        </w:rPr>
        <w:t xml:space="preserve"> is the value of the higher layer parameter </w:t>
      </w:r>
      <w:r w:rsidRPr="2330148A">
        <w:rPr>
          <w:rFonts w:asciiTheme="minorHAnsi" w:eastAsia="DengXian" w:hAnsiTheme="minorHAnsi" w:cstheme="minorBidi"/>
          <w:i/>
        </w:rPr>
        <w:t>pusch-FrequencyHopping-Interval</w:t>
      </w:r>
      <w:r w:rsidRPr="2330148A">
        <w:rPr>
          <w:rFonts w:asciiTheme="minorHAnsi" w:eastAsia="DengXian" w:hAnsiTheme="minorHAnsi" w:cstheme="minorBidi"/>
        </w:rPr>
        <w:t>,</w:t>
      </w:r>
      <w:r w:rsidRPr="2330148A">
        <w:rPr>
          <w:rFonts w:asciiTheme="minorHAnsi" w:hAnsiTheme="minorHAnsi" w:cstheme="minorBidi"/>
          <w:lang w:val=""/>
        </w:rPr>
        <w:t xml:space="preserve"> </w:t>
      </w:r>
      <m:oMath>
        <m:r>
          <m:rPr>
            <m:nor/>
          </m:rPr>
          <w:rPr>
            <w:rFonts w:ascii="Cambria Math" w:hAnsiTheme="minorHAnsi" w:cstheme="minorHAnsi"/>
            <w:noProof/>
            <w:color w:val="000000"/>
          </w:rPr>
          <m:t>R</m:t>
        </m:r>
        <m:sSub>
          <m:sSubPr>
            <m:ctrlPr>
              <w:rPr>
                <w:rFonts w:ascii="Cambria Math" w:hAnsiTheme="minorHAnsi" w:cstheme="minorHAnsi"/>
                <w:noProof/>
                <w:color w:val="000000"/>
              </w:rPr>
            </m:ctrlPr>
          </m:sSubPr>
          <m:e>
            <m:r>
              <m:rPr>
                <m:nor/>
              </m:rPr>
              <w:rPr>
                <w:rFonts w:ascii="Cambria Math" w:hAnsiTheme="minorHAnsi" w:cstheme="minorHAnsi"/>
                <w:noProof/>
                <w:color w:val="000000"/>
              </w:rPr>
              <m:t>B</m:t>
            </m:r>
          </m:e>
          <m:sub>
            <m:r>
              <m:rPr>
                <m:nor/>
              </m:rPr>
              <w:rPr>
                <w:rFonts w:ascii="Cambria Math" w:hAnsiTheme="minorHAnsi" w:cstheme="minorHAnsi"/>
                <w:noProof/>
                <w:color w:val="000000"/>
              </w:rPr>
              <m:t>start</m:t>
            </m:r>
          </m:sub>
        </m:sSub>
      </m:oMath>
      <w:r w:rsidRPr="2330148A">
        <w:rPr>
          <w:rFonts w:asciiTheme="minorHAnsi" w:hAnsiTheme="minorHAnsi" w:cstheme="minorBidi"/>
          <w:color w:val="000000"/>
        </w:rPr>
        <w:t xml:space="preserve"> is the starting RB within the </w:t>
      </w:r>
      <w:r w:rsidRPr="2330148A">
        <w:rPr>
          <w:rFonts w:asciiTheme="minorHAnsi" w:hAnsiTheme="minorHAnsi" w:cstheme="minorBidi"/>
          <w:color w:val="000000"/>
          <w:highlight w:val="yellow"/>
        </w:rPr>
        <w:t xml:space="preserve">UL </w:t>
      </w:r>
      <w:r w:rsidR="00CE67E8" w:rsidRPr="2330148A">
        <w:rPr>
          <w:rFonts w:asciiTheme="minorHAnsi" w:hAnsiTheme="minorHAnsi" w:cstheme="minorBidi"/>
          <w:color w:val="000000"/>
          <w:highlight w:val="yellow"/>
        </w:rPr>
        <w:t>usable PRB</w:t>
      </w:r>
      <w:r w:rsidRPr="2330148A">
        <w:rPr>
          <w:rFonts w:asciiTheme="minorHAnsi" w:hAnsiTheme="minorHAnsi" w:cstheme="minorBidi"/>
          <w:color w:val="000000"/>
        </w:rPr>
        <w:t>, as calculated from the resource block assignment information of resource allocation type 1 (described in Clause 6.1.2.2.2) and</w:t>
      </w:r>
      <w:r w:rsidR="008D0CF8">
        <w:rPr>
          <w:rFonts w:asciiTheme="minorHAnsi" w:hAnsiTheme="minorHAnsi" w:cstheme="minorBidi"/>
          <w:color w:val="000000"/>
        </w:rPr>
        <w:t xml:space="preserve"> </w:t>
      </w:r>
      <m:oMath>
        <m:r>
          <m:rPr>
            <m:nor/>
          </m:rPr>
          <w:rPr>
            <w:rFonts w:ascii="Cambria Math" w:hAnsiTheme="minorHAnsi" w:cstheme="minorHAnsi"/>
            <w:noProof/>
            <w:color w:val="000000"/>
          </w:rPr>
          <m:t>R</m:t>
        </m:r>
        <m:sSub>
          <m:sSubPr>
            <m:ctrlPr>
              <w:rPr>
                <w:rFonts w:ascii="Cambria Math" w:hAnsiTheme="minorHAnsi" w:cstheme="minorHAnsi"/>
                <w:noProof/>
                <w:color w:val="000000"/>
              </w:rPr>
            </m:ctrlPr>
          </m:sSubPr>
          <m:e>
            <m:r>
              <m:rPr>
                <m:nor/>
              </m:rPr>
              <w:rPr>
                <w:rFonts w:ascii="Cambria Math" w:hAnsiTheme="minorHAnsi" w:cstheme="minorHAnsi"/>
                <w:noProof/>
                <w:color w:val="000000"/>
              </w:rPr>
              <m:t>B</m:t>
            </m:r>
          </m:e>
          <m:sub>
            <m:r>
              <m:rPr>
                <m:nor/>
              </m:rPr>
              <w:rPr>
                <w:rFonts w:ascii="Cambria Math" w:hAnsiTheme="minorHAnsi" w:cstheme="minorHAnsi"/>
                <w:noProof/>
                <w:color w:val="000000"/>
              </w:rPr>
              <m:t>offset</m:t>
            </m:r>
          </m:sub>
        </m:sSub>
      </m:oMath>
      <w:r w:rsidR="007851F7">
        <w:rPr>
          <w:rFonts w:asciiTheme="minorHAnsi" w:hAnsiTheme="minorHAnsi" w:cstheme="minorBidi"/>
          <w:color w:val="000000"/>
        </w:rPr>
        <w:t xml:space="preserve"> </w:t>
      </w:r>
      <w:r w:rsidRPr="2330148A">
        <w:rPr>
          <w:rFonts w:asciiTheme="minorHAnsi" w:hAnsiTheme="minorHAnsi" w:cstheme="minorBidi"/>
          <w:color w:val="000000"/>
        </w:rPr>
        <w:t>is the frequency offset in RBs between the two frequency hops.</w:t>
      </w:r>
    </w:p>
    <w:p w14:paraId="2CDFB212" w14:textId="2E1E2948" w:rsidR="00D8198E" w:rsidRDefault="00D8198E" w:rsidP="0037326E">
      <w:pPr>
        <w:rPr>
          <w:rFonts w:eastAsia="Microsoft YaHei"/>
          <w:lang w:eastAsia="zh-CN"/>
        </w:rPr>
      </w:pPr>
    </w:p>
    <w:p w14:paraId="31DC014D" w14:textId="56700A99" w:rsidR="00CE67E8" w:rsidRPr="00CE67E8" w:rsidRDefault="00CE67E8" w:rsidP="00CE67E8">
      <w:pPr>
        <w:rPr>
          <w:rFonts w:asciiTheme="minorHAnsi" w:eastAsia="Microsoft YaHei" w:hAnsiTheme="minorHAnsi" w:cstheme="minorHAnsi"/>
          <w:sz w:val="21"/>
          <w:szCs w:val="21"/>
          <w:lang w:eastAsia="zh-CN"/>
        </w:rPr>
      </w:pPr>
      <w:r w:rsidRPr="00CE67E8">
        <w:rPr>
          <w:rFonts w:asciiTheme="minorHAnsi" w:hAnsiTheme="minorHAnsi" w:cstheme="minorHAnsi"/>
          <w:color w:val="000000"/>
          <w:sz w:val="21"/>
          <w:szCs w:val="21"/>
        </w:rPr>
        <w:t>In RRC message, IE “</w:t>
      </w:r>
      <w:r w:rsidRPr="00CE67E8">
        <w:rPr>
          <w:rFonts w:asciiTheme="minorHAnsi" w:hAnsiTheme="minorHAnsi" w:cstheme="minorHAnsi"/>
          <w:b/>
          <w:bCs/>
          <w:color w:val="000000"/>
          <w:sz w:val="21"/>
          <w:szCs w:val="21"/>
        </w:rPr>
        <w:t>PUSCH-Config</w:t>
      </w:r>
      <w:r w:rsidRPr="00CE67E8">
        <w:rPr>
          <w:rFonts w:asciiTheme="minorHAnsi" w:hAnsiTheme="minorHAnsi" w:cstheme="minorHAnsi"/>
          <w:color w:val="000000"/>
          <w:sz w:val="21"/>
          <w:szCs w:val="21"/>
        </w:rPr>
        <w:t>” can have additional field called “</w:t>
      </w:r>
      <w:r w:rsidRPr="00CE67E8">
        <w:rPr>
          <w:rFonts w:asciiTheme="minorHAnsi" w:hAnsiTheme="minorHAnsi" w:cstheme="minorHAnsi"/>
          <w:b/>
          <w:i/>
          <w:iCs/>
          <w:sz w:val="21"/>
          <w:szCs w:val="21"/>
          <w:lang w:eastAsia="zh-CN"/>
        </w:rPr>
        <w:t>frequencyHoppingOffsetLists-SBFD</w:t>
      </w:r>
      <w:r w:rsidRPr="00CE67E8">
        <w:rPr>
          <w:rFonts w:asciiTheme="minorHAnsi" w:hAnsiTheme="minorHAnsi" w:cstheme="minorHAnsi"/>
          <w:color w:val="000000"/>
          <w:sz w:val="21"/>
          <w:szCs w:val="21"/>
        </w:rPr>
        <w:t>”</w:t>
      </w:r>
    </w:p>
    <w:p w14:paraId="078A7816" w14:textId="0A95E121" w:rsidR="00C8230E" w:rsidRDefault="00CE67E8" w:rsidP="00C8230E">
      <w:pPr>
        <w:rPr>
          <w:rFonts w:ascii="Courier" w:eastAsia="Times New Roman" w:hAnsi="Courier"/>
          <w:color w:val="000000"/>
          <w:sz w:val="16"/>
          <w:szCs w:val="16"/>
          <w:lang w:val="en-IN" w:eastAsia="en-IN"/>
        </w:rPr>
      </w:pPr>
      <w:r w:rsidRPr="00CE67E8">
        <w:rPr>
          <w:rFonts w:asciiTheme="minorHAnsi" w:hAnsiTheme="minorHAnsi" w:cstheme="minorHAnsi"/>
          <w:color w:val="000000"/>
          <w:sz w:val="21"/>
          <w:szCs w:val="21"/>
        </w:rPr>
        <w:t xml:space="preserve"> </w:t>
      </w:r>
      <w:r w:rsidRPr="00CE67E8">
        <w:rPr>
          <w:rFonts w:asciiTheme="minorHAnsi" w:hAnsiTheme="minorHAnsi" w:cstheme="minorHAnsi"/>
          <w:bCs/>
          <w:i/>
          <w:iCs/>
          <w:sz w:val="21"/>
          <w:szCs w:val="21"/>
          <w:lang w:eastAsia="zh-CN"/>
        </w:rPr>
        <w:t>“</w:t>
      </w:r>
      <w:r w:rsidRPr="00CE67E8">
        <w:rPr>
          <w:rFonts w:asciiTheme="minorHAnsi" w:hAnsiTheme="minorHAnsi" w:cstheme="minorHAnsi"/>
          <w:b/>
          <w:i/>
          <w:iCs/>
          <w:sz w:val="21"/>
          <w:szCs w:val="21"/>
          <w:lang w:eastAsia="zh-CN"/>
        </w:rPr>
        <w:t>FrequencyHopping-Interval-SBFD</w:t>
      </w:r>
      <w:r w:rsidRPr="00CE67E8">
        <w:rPr>
          <w:rFonts w:asciiTheme="minorHAnsi" w:hAnsiTheme="minorHAnsi" w:cstheme="minorHAnsi"/>
          <w:bCs/>
          <w:i/>
          <w:iCs/>
          <w:sz w:val="21"/>
          <w:szCs w:val="21"/>
          <w:lang w:eastAsia="zh-CN"/>
        </w:rPr>
        <w:t>”</w:t>
      </w:r>
      <w:r w:rsidRPr="00CE67E8">
        <w:rPr>
          <w:rFonts w:asciiTheme="minorHAnsi" w:hAnsiTheme="minorHAnsi" w:cstheme="minorHAnsi"/>
          <w:bCs/>
          <w:sz w:val="21"/>
          <w:szCs w:val="21"/>
          <w:lang w:eastAsia="zh-CN"/>
        </w:rPr>
        <w:t xml:space="preserve"> to provide flexibility for uplink frequency hopping in SBFD symbols.</w:t>
      </w:r>
    </w:p>
    <w:p w14:paraId="67C15F04" w14:textId="77777777" w:rsidR="00CE67E8" w:rsidRDefault="00CE67E8" w:rsidP="0037326E">
      <w:pPr>
        <w:rPr>
          <w:lang w:eastAsia="zh-CN"/>
        </w:rPr>
      </w:pPr>
    </w:p>
    <w:p w14:paraId="0DDD350D" w14:textId="77777777" w:rsidR="00CE67E8" w:rsidRDefault="00CE67E8" w:rsidP="0037326E">
      <w:pPr>
        <w:rPr>
          <w:lang w:eastAsia="zh-CN"/>
        </w:rPr>
      </w:pPr>
    </w:p>
    <w:p w14:paraId="52746F72" w14:textId="684A01D7" w:rsidR="008906EE" w:rsidRPr="00E820E0" w:rsidRDefault="008906EE" w:rsidP="00E820E0">
      <w:pPr>
        <w:spacing w:before="120"/>
        <w:rPr>
          <w:rFonts w:asciiTheme="minorHAnsi" w:hAnsiTheme="minorHAnsi" w:cstheme="minorBidi"/>
          <w:b/>
          <w:sz w:val="21"/>
          <w:szCs w:val="21"/>
        </w:rPr>
      </w:pPr>
      <w:r w:rsidRPr="00E820E0">
        <w:rPr>
          <w:rFonts w:asciiTheme="minorHAnsi" w:hAnsiTheme="minorHAnsi" w:cstheme="minorBidi"/>
          <w:b/>
          <w:sz w:val="21"/>
          <w:szCs w:val="21"/>
        </w:rPr>
        <w:t>Proposal</w:t>
      </w:r>
      <w:r w:rsidR="00CA4998" w:rsidRPr="00E820E0">
        <w:rPr>
          <w:rFonts w:asciiTheme="minorHAnsi" w:hAnsiTheme="minorHAnsi" w:cstheme="minorBidi"/>
          <w:b/>
          <w:sz w:val="21"/>
          <w:szCs w:val="21"/>
        </w:rPr>
        <w:t xml:space="preserve"> </w:t>
      </w:r>
      <w:r w:rsidR="00B81FA7" w:rsidRPr="00E820E0">
        <w:rPr>
          <w:rFonts w:asciiTheme="minorHAnsi" w:hAnsiTheme="minorHAnsi" w:cstheme="minorBidi"/>
          <w:b/>
          <w:bCs/>
          <w:sz w:val="21"/>
          <w:szCs w:val="21"/>
        </w:rPr>
        <w:t>9</w:t>
      </w:r>
      <w:r w:rsidRPr="00E820E0">
        <w:rPr>
          <w:rFonts w:asciiTheme="minorHAnsi" w:hAnsiTheme="minorHAnsi" w:cstheme="minorBidi"/>
          <w:b/>
          <w:sz w:val="21"/>
          <w:szCs w:val="21"/>
        </w:rPr>
        <w:t xml:space="preserve">: </w:t>
      </w:r>
      <w:r w:rsidR="006920AA" w:rsidRPr="00E820E0">
        <w:rPr>
          <w:rFonts w:asciiTheme="minorHAnsi" w:hAnsiTheme="minorHAnsi" w:cstheme="minorBidi"/>
          <w:b/>
          <w:sz w:val="21"/>
          <w:szCs w:val="21"/>
        </w:rPr>
        <w:t xml:space="preserve"> </w:t>
      </w:r>
      <w:r w:rsidR="008345A1" w:rsidRPr="00E820E0">
        <w:rPr>
          <w:rFonts w:asciiTheme="minorHAnsi" w:hAnsiTheme="minorHAnsi" w:cstheme="minorBidi"/>
          <w:b/>
          <w:sz w:val="21"/>
          <w:szCs w:val="21"/>
        </w:rPr>
        <w:t>Support separate FH offsets for PUSCH transmissions in SBFD symbols and non-SBFD symbols respectively.</w:t>
      </w:r>
    </w:p>
    <w:p w14:paraId="3CB09A59" w14:textId="16EC59BF" w:rsidR="008345A1" w:rsidRPr="00E820E0" w:rsidRDefault="008345A1" w:rsidP="00E820E0">
      <w:pPr>
        <w:spacing w:before="120"/>
        <w:rPr>
          <w:rFonts w:asciiTheme="minorHAnsi" w:hAnsiTheme="minorHAnsi" w:cstheme="minorBidi"/>
          <w:b/>
          <w:sz w:val="21"/>
          <w:szCs w:val="21"/>
        </w:rPr>
      </w:pPr>
      <w:r w:rsidRPr="00E820E0">
        <w:rPr>
          <w:rFonts w:asciiTheme="minorHAnsi" w:hAnsiTheme="minorHAnsi" w:cstheme="minorBidi"/>
          <w:b/>
          <w:sz w:val="21"/>
          <w:szCs w:val="21"/>
        </w:rPr>
        <w:t>Proposal</w:t>
      </w:r>
      <w:r w:rsidR="00CA4998" w:rsidRPr="00E820E0">
        <w:rPr>
          <w:rFonts w:asciiTheme="minorHAnsi" w:hAnsiTheme="minorHAnsi" w:cstheme="minorBidi"/>
          <w:b/>
          <w:sz w:val="21"/>
          <w:szCs w:val="21"/>
        </w:rPr>
        <w:t xml:space="preserve"> </w:t>
      </w:r>
      <w:r w:rsidR="00B81FA7" w:rsidRPr="00E820E0">
        <w:rPr>
          <w:rFonts w:asciiTheme="minorHAnsi" w:hAnsiTheme="minorHAnsi" w:cstheme="minorBidi"/>
          <w:b/>
          <w:bCs/>
          <w:sz w:val="21"/>
          <w:szCs w:val="21"/>
        </w:rPr>
        <w:t>10</w:t>
      </w:r>
      <w:r w:rsidRPr="00E820E0">
        <w:rPr>
          <w:rFonts w:asciiTheme="minorHAnsi" w:hAnsiTheme="minorHAnsi" w:cstheme="minorBidi"/>
          <w:b/>
          <w:sz w:val="21"/>
          <w:szCs w:val="21"/>
        </w:rPr>
        <w:t>: Introduce separate frequency hopping offset list and frequency hopping interval for SBFD in RRC message for greater flexibility in frequency hopping.</w:t>
      </w:r>
    </w:p>
    <w:p w14:paraId="6BC4BD79" w14:textId="7932D176" w:rsidR="00F9573A" w:rsidRPr="00F9573A" w:rsidRDefault="00F9573A" w:rsidP="00E820E0">
      <w:pPr>
        <w:spacing w:before="120" w:after="120"/>
        <w:rPr>
          <w:rFonts w:asciiTheme="minorHAnsi" w:hAnsiTheme="minorHAnsi" w:cstheme="minorHAnsi"/>
          <w:b/>
          <w:bCs/>
          <w:sz w:val="21"/>
          <w:szCs w:val="21"/>
          <w:lang w:eastAsia="zh-CN"/>
        </w:rPr>
      </w:pPr>
      <w:r w:rsidRPr="00F9573A">
        <w:rPr>
          <w:rFonts w:asciiTheme="minorHAnsi" w:hAnsiTheme="minorHAnsi" w:cstheme="minorHAnsi"/>
          <w:b/>
          <w:bCs/>
          <w:sz w:val="21"/>
          <w:szCs w:val="21"/>
          <w:lang w:eastAsia="zh-CN"/>
        </w:rPr>
        <w:t>Proposal</w:t>
      </w:r>
      <w:r w:rsidR="00CA4998">
        <w:rPr>
          <w:rFonts w:asciiTheme="minorHAnsi" w:hAnsiTheme="minorHAnsi" w:cstheme="minorHAnsi"/>
          <w:b/>
          <w:bCs/>
          <w:sz w:val="21"/>
          <w:szCs w:val="21"/>
          <w:lang w:eastAsia="zh-CN"/>
        </w:rPr>
        <w:t xml:space="preserve"> </w:t>
      </w:r>
      <w:r w:rsidR="00B81FA7">
        <w:rPr>
          <w:rFonts w:asciiTheme="minorHAnsi" w:hAnsiTheme="minorHAnsi" w:cstheme="minorHAnsi"/>
          <w:b/>
          <w:bCs/>
          <w:sz w:val="21"/>
          <w:szCs w:val="21"/>
          <w:lang w:eastAsia="zh-CN"/>
        </w:rPr>
        <w:t>11</w:t>
      </w:r>
      <w:r w:rsidRPr="00F9573A">
        <w:rPr>
          <w:rFonts w:asciiTheme="minorHAnsi" w:hAnsiTheme="minorHAnsi" w:cstheme="minorHAnsi"/>
          <w:b/>
          <w:bCs/>
          <w:sz w:val="21"/>
          <w:szCs w:val="21"/>
          <w:lang w:eastAsia="zh-CN"/>
        </w:rPr>
        <w:t>: Instead of N</w:t>
      </w:r>
      <w:r w:rsidRPr="00F9573A">
        <w:rPr>
          <w:rFonts w:asciiTheme="minorHAnsi" w:hAnsiTheme="minorHAnsi" w:cstheme="minorHAnsi"/>
          <w:b/>
          <w:bCs/>
          <w:sz w:val="21"/>
          <w:szCs w:val="21"/>
          <w:vertAlign w:val="subscript"/>
          <w:lang w:eastAsia="zh-CN"/>
        </w:rPr>
        <w:t>BWP</w:t>
      </w:r>
      <w:r w:rsidRPr="00F9573A">
        <w:rPr>
          <w:rFonts w:asciiTheme="minorHAnsi" w:hAnsiTheme="minorHAnsi" w:cstheme="minorHAnsi"/>
          <w:b/>
          <w:bCs/>
          <w:sz w:val="21"/>
          <w:szCs w:val="21"/>
          <w:vertAlign w:val="superscript"/>
          <w:lang w:eastAsia="zh-CN"/>
        </w:rPr>
        <w:t>Size</w:t>
      </w:r>
      <w:r w:rsidRPr="00F9573A">
        <w:rPr>
          <w:rFonts w:asciiTheme="minorHAnsi" w:hAnsiTheme="minorHAnsi" w:cstheme="minorHAnsi"/>
          <w:b/>
          <w:bCs/>
          <w:sz w:val="21"/>
          <w:szCs w:val="21"/>
          <w:lang w:eastAsia="zh-CN"/>
        </w:rPr>
        <w:t>, consider UL usable PRBs</w:t>
      </w:r>
      <w:r w:rsidR="006920AA">
        <w:rPr>
          <w:rFonts w:asciiTheme="minorHAnsi" w:hAnsiTheme="minorHAnsi" w:cstheme="minorHAnsi"/>
          <w:b/>
          <w:bCs/>
          <w:sz w:val="21"/>
          <w:szCs w:val="21"/>
          <w:lang w:eastAsia="zh-CN"/>
        </w:rPr>
        <w:t xml:space="preserve"> size (</w:t>
      </w:r>
      <w:r w:rsidR="006920AA" w:rsidRPr="00F9573A">
        <w:rPr>
          <w:rFonts w:asciiTheme="minorHAnsi" w:hAnsiTheme="minorHAnsi" w:cstheme="minorHAnsi"/>
          <w:b/>
          <w:bCs/>
          <w:sz w:val="21"/>
          <w:szCs w:val="21"/>
          <w:lang w:eastAsia="zh-CN"/>
        </w:rPr>
        <w:t>N</w:t>
      </w:r>
      <w:r w:rsidR="006920AA">
        <w:rPr>
          <w:rFonts w:asciiTheme="minorHAnsi" w:hAnsiTheme="minorHAnsi" w:cstheme="minorHAnsi"/>
          <w:b/>
          <w:bCs/>
          <w:sz w:val="21"/>
          <w:szCs w:val="21"/>
          <w:vertAlign w:val="subscript"/>
          <w:lang w:eastAsia="zh-CN"/>
        </w:rPr>
        <w:t>UL,usablePRB</w:t>
      </w:r>
      <w:r w:rsidR="006920AA" w:rsidRPr="00F9573A">
        <w:rPr>
          <w:rFonts w:asciiTheme="minorHAnsi" w:hAnsiTheme="minorHAnsi" w:cstheme="minorHAnsi"/>
          <w:b/>
          <w:bCs/>
          <w:sz w:val="21"/>
          <w:szCs w:val="21"/>
          <w:vertAlign w:val="superscript"/>
          <w:lang w:eastAsia="zh-CN"/>
        </w:rPr>
        <w:t>Size</w:t>
      </w:r>
      <w:r w:rsidR="006920AA">
        <w:rPr>
          <w:rFonts w:asciiTheme="minorHAnsi" w:hAnsiTheme="minorHAnsi" w:cstheme="minorHAnsi"/>
          <w:b/>
          <w:bCs/>
          <w:sz w:val="21"/>
          <w:szCs w:val="21"/>
          <w:lang w:eastAsia="zh-CN"/>
        </w:rPr>
        <w:t>),</w:t>
      </w:r>
      <w:r w:rsidR="006920AA" w:rsidRPr="00F9573A">
        <w:rPr>
          <w:rFonts w:asciiTheme="minorHAnsi" w:hAnsiTheme="minorHAnsi" w:cstheme="minorHAnsi"/>
          <w:b/>
          <w:bCs/>
          <w:sz w:val="21"/>
          <w:szCs w:val="21"/>
          <w:lang w:eastAsia="zh-CN"/>
        </w:rPr>
        <w:t xml:space="preserve"> </w:t>
      </w:r>
      <w:r w:rsidRPr="00F9573A">
        <w:rPr>
          <w:rFonts w:asciiTheme="minorHAnsi" w:hAnsiTheme="minorHAnsi" w:cstheme="minorHAnsi"/>
          <w:b/>
          <w:bCs/>
          <w:sz w:val="21"/>
          <w:szCs w:val="21"/>
          <w:lang w:eastAsia="zh-CN"/>
        </w:rPr>
        <w:t xml:space="preserve"> for the frequency hopping</w:t>
      </w:r>
      <w:r w:rsidR="006920AA">
        <w:rPr>
          <w:rFonts w:asciiTheme="minorHAnsi" w:hAnsiTheme="minorHAnsi" w:cstheme="minorHAnsi"/>
          <w:b/>
          <w:bCs/>
          <w:sz w:val="21"/>
          <w:szCs w:val="21"/>
          <w:lang w:eastAsia="zh-CN"/>
        </w:rPr>
        <w:t xml:space="preserve"> </w:t>
      </w:r>
      <w:r w:rsidRPr="00F9573A">
        <w:rPr>
          <w:rFonts w:asciiTheme="minorHAnsi" w:hAnsiTheme="minorHAnsi" w:cstheme="minorHAnsi"/>
          <w:b/>
          <w:bCs/>
          <w:sz w:val="21"/>
          <w:szCs w:val="21"/>
          <w:lang w:eastAsia="zh-CN"/>
        </w:rPr>
        <w:t>calculation</w:t>
      </w:r>
      <w:r w:rsidR="00D37882">
        <w:rPr>
          <w:rFonts w:asciiTheme="minorHAnsi" w:hAnsiTheme="minorHAnsi" w:cstheme="minorHAnsi"/>
          <w:b/>
          <w:bCs/>
          <w:sz w:val="21"/>
          <w:szCs w:val="21"/>
          <w:lang w:eastAsia="zh-CN"/>
        </w:rPr>
        <w:t xml:space="preserve"> as follows</w:t>
      </w:r>
      <w:r w:rsidRPr="00F9573A">
        <w:rPr>
          <w:rFonts w:asciiTheme="minorHAnsi" w:hAnsiTheme="minorHAnsi" w:cstheme="minorHAnsi"/>
          <w:b/>
          <w:bCs/>
          <w:sz w:val="21"/>
          <w:szCs w:val="21"/>
          <w:lang w:eastAsia="zh-CN"/>
        </w:rPr>
        <w:t xml:space="preserve">. </w:t>
      </w:r>
    </w:p>
    <w:p w14:paraId="6F83E0FF" w14:textId="1A2B0782" w:rsidR="004A67E3" w:rsidRPr="00C82A80" w:rsidRDefault="00122353" w:rsidP="0037326E">
      <w:pPr>
        <w:rPr>
          <w:rFonts w:asciiTheme="minorHAnsi" w:hAnsiTheme="minorHAnsi" w:cstheme="minorHAnsi"/>
          <w:lang w:val=""/>
        </w:rPr>
      </w:pPr>
      <m:oMathPara>
        <m:oMath>
          <m:sSub>
            <m:sSubPr>
              <m:ctrlPr>
                <w:rPr>
                  <w:rFonts w:ascii="Cambria Math" w:hAnsi="Cambria Math" w:cstheme="minorHAnsi"/>
                  <w:lang w:val=""/>
                </w:rPr>
              </m:ctrlPr>
            </m:sSubPr>
            <m:e>
              <m:r>
                <m:rPr>
                  <m:sty m:val="p"/>
                </m:rPr>
                <w:rPr>
                  <w:rFonts w:ascii="Cambria Math" w:hAnsi="Cambria Math" w:cstheme="minorHAnsi"/>
                  <w:lang w:val=""/>
                </w:rPr>
                <m:t>RB</m:t>
              </m:r>
            </m:e>
            <m:sub>
              <m:r>
                <m:rPr>
                  <m:sty m:val="p"/>
                </m:rPr>
                <w:rPr>
                  <w:rFonts w:ascii="Cambria Math" w:hAnsi="Cambria Math" w:cstheme="minorHAnsi"/>
                  <w:lang w:val=""/>
                </w:rPr>
                <m:t>start</m:t>
              </m:r>
            </m:sub>
          </m:sSub>
          <m:d>
            <m:dPr>
              <m:ctrlPr>
                <w:rPr>
                  <w:rFonts w:ascii="Cambria Math" w:hAnsi="Cambria Math" w:cstheme="minorHAnsi"/>
                  <w:lang w:val=""/>
                </w:rPr>
              </m:ctrlPr>
            </m:dPr>
            <m:e>
              <m:sSubSup>
                <m:sSubSupPr>
                  <m:ctrlPr>
                    <w:rPr>
                      <w:rFonts w:ascii="Cambria Math" w:hAnsi="Cambria Math" w:cstheme="minorHAnsi"/>
                      <w:lang w:val=""/>
                    </w:rPr>
                  </m:ctrlPr>
                </m:sSubSupPr>
                <m:e>
                  <m:r>
                    <w:rPr>
                      <w:rFonts w:ascii="Cambria Math" w:hAnsi="Cambria Math" w:cstheme="minorHAnsi"/>
                      <w:lang w:val=""/>
                    </w:rPr>
                    <m:t>n</m:t>
                  </m:r>
                </m:e>
                <m:sub>
                  <m:r>
                    <w:rPr>
                      <w:rFonts w:ascii="Cambria Math" w:hAnsi="Cambria Math" w:cstheme="minorHAnsi"/>
                      <w:lang w:val=""/>
                    </w:rPr>
                    <m:t>s</m:t>
                  </m:r>
                </m:sub>
                <m:sup>
                  <m:r>
                    <w:rPr>
                      <w:rFonts w:ascii="Cambria Math" w:hAnsi="Cambria Math" w:cstheme="minorHAnsi"/>
                      <w:lang w:val=""/>
                    </w:rPr>
                    <m:t>μ</m:t>
                  </m:r>
                </m:sup>
              </m:sSubSup>
            </m:e>
          </m:d>
          <m:r>
            <m:rPr>
              <m:sty m:val="p"/>
            </m:rPr>
            <w:rPr>
              <w:rFonts w:ascii="Cambria Math" w:hAnsi="Cambria Math" w:cstheme="minorHAnsi"/>
              <w:lang w:val=""/>
            </w:rPr>
            <m:t>=</m:t>
          </m:r>
          <m:d>
            <m:dPr>
              <m:begChr m:val="{"/>
              <m:endChr m:val=""/>
              <m:ctrlPr>
                <w:rPr>
                  <w:rFonts w:ascii="Cambria Math" w:hAnsi="Cambria Math" w:cstheme="minorHAnsi"/>
                  <w:lang w:val=""/>
                </w:rPr>
              </m:ctrlPr>
            </m:dPr>
            <m:e>
              <m:eqArr>
                <m:eqArrPr>
                  <m:rSpRule m:val="4"/>
                  <m:rSp m:val="3"/>
                  <m:ctrlPr>
                    <w:rPr>
                      <w:rFonts w:ascii="Cambria Math" w:hAnsi="Cambria Math" w:cstheme="minorHAnsi"/>
                      <w:lang w:val=""/>
                    </w:rPr>
                  </m:ctrlPr>
                </m:eqArrPr>
                <m:e>
                  <m:sSub>
                    <m:sSubPr>
                      <m:ctrlPr>
                        <w:rPr>
                          <w:rFonts w:ascii="Cambria Math" w:hAnsi="Cambria Math" w:cstheme="minorHAnsi"/>
                          <w:lang w:val=""/>
                        </w:rPr>
                      </m:ctrlPr>
                    </m:sSubPr>
                    <m:e>
                      <m:r>
                        <m:rPr>
                          <m:sty m:val="p"/>
                        </m:rPr>
                        <w:rPr>
                          <w:rFonts w:ascii="Cambria Math" w:hAnsi="Cambria Math" w:cstheme="minorHAnsi"/>
                          <w:lang w:val=""/>
                        </w:rPr>
                        <m:t>RB</m:t>
                      </m:r>
                    </m:e>
                    <m:sub>
                      <m:r>
                        <m:rPr>
                          <m:sty m:val="p"/>
                        </m:rPr>
                        <w:rPr>
                          <w:rFonts w:ascii="Cambria Math" w:hAnsi="Cambria Math" w:cstheme="minorHAnsi"/>
                          <w:lang w:val=""/>
                        </w:rPr>
                        <m:t>start</m:t>
                      </m:r>
                    </m:sub>
                  </m:sSub>
                </m:e>
                <m:e>
                  <m:d>
                    <m:dPr>
                      <m:ctrlPr>
                        <w:rPr>
                          <w:rFonts w:ascii="Cambria Math" w:hAnsi="Cambria Math" w:cstheme="minorHAnsi"/>
                          <w:lang w:val=""/>
                        </w:rPr>
                      </m:ctrlPr>
                    </m:dPr>
                    <m:e>
                      <m:sSub>
                        <m:sSubPr>
                          <m:ctrlPr>
                            <w:rPr>
                              <w:rFonts w:ascii="Cambria Math" w:hAnsi="Cambria Math" w:cstheme="minorHAnsi"/>
                              <w:lang w:val=""/>
                            </w:rPr>
                          </m:ctrlPr>
                        </m:sSubPr>
                        <m:e>
                          <m:r>
                            <m:rPr>
                              <m:sty m:val="p"/>
                            </m:rPr>
                            <w:rPr>
                              <w:rFonts w:ascii="Cambria Math" w:hAnsi="Cambria Math" w:cstheme="minorHAnsi"/>
                              <w:lang w:val=""/>
                            </w:rPr>
                            <m:t>RB</m:t>
                          </m:r>
                        </m:e>
                        <m:sub>
                          <m:r>
                            <m:rPr>
                              <m:sty m:val="p"/>
                            </m:rPr>
                            <w:rPr>
                              <w:rFonts w:ascii="Cambria Math" w:hAnsi="Cambria Math" w:cstheme="minorHAnsi"/>
                              <w:lang w:val=""/>
                            </w:rPr>
                            <m:t>start</m:t>
                          </m:r>
                        </m:sub>
                      </m:sSub>
                      <m:r>
                        <m:rPr>
                          <m:sty m:val="p"/>
                        </m:rPr>
                        <w:rPr>
                          <w:rFonts w:ascii="Cambria Math" w:hAnsi="Cambria Math" w:cstheme="minorHAnsi"/>
                          <w:lang w:val=""/>
                        </w:rPr>
                        <m:t>+</m:t>
                      </m:r>
                      <m:sSub>
                        <m:sSubPr>
                          <m:ctrlPr>
                            <w:rPr>
                              <w:rFonts w:ascii="Cambria Math" w:hAnsi="Cambria Math" w:cstheme="minorHAnsi"/>
                              <w:lang w:val=""/>
                            </w:rPr>
                          </m:ctrlPr>
                        </m:sSubPr>
                        <m:e>
                          <m:r>
                            <m:rPr>
                              <m:sty m:val="p"/>
                            </m:rPr>
                            <w:rPr>
                              <w:rFonts w:ascii="Cambria Math" w:hAnsi="Cambria Math" w:cstheme="minorHAnsi"/>
                              <w:lang w:val=""/>
                            </w:rPr>
                            <m:t>RB</m:t>
                          </m:r>
                        </m:e>
                        <m:sub>
                          <m:r>
                            <m:rPr>
                              <m:sty m:val="p"/>
                            </m:rPr>
                            <w:rPr>
                              <w:rFonts w:ascii="Cambria Math" w:hAnsi="Cambria Math" w:cstheme="minorHAnsi"/>
                              <w:lang w:val=""/>
                            </w:rPr>
                            <m:t>offset</m:t>
                          </m:r>
                        </m:sub>
                      </m:sSub>
                    </m:e>
                  </m:d>
                  <m:r>
                    <m:rPr>
                      <m:sty m:val="p"/>
                    </m:rPr>
                    <w:rPr>
                      <w:rFonts w:ascii="Cambria Math" w:hAnsi="Cambria Math" w:cstheme="minorHAnsi"/>
                      <w:lang w:val=""/>
                    </w:rPr>
                    <m:t>mod</m:t>
                  </m:r>
                  <m:sSubSup>
                    <m:sSubSupPr>
                      <m:ctrlPr>
                        <w:rPr>
                          <w:rFonts w:ascii="Cambria Math" w:hAnsi="Cambria Math" w:cstheme="minorHAnsi"/>
                          <w:highlight w:val="yellow"/>
                          <w:lang w:val=""/>
                        </w:rPr>
                      </m:ctrlPr>
                    </m:sSubSupPr>
                    <m:e>
                      <m:r>
                        <w:rPr>
                          <w:rFonts w:ascii="Cambria Math" w:hAnsi="Cambria Math" w:cstheme="minorHAnsi"/>
                          <w:highlight w:val="yellow"/>
                          <w:lang w:val=""/>
                        </w:rPr>
                        <m:t>N</m:t>
                      </m:r>
                    </m:e>
                    <m:sub>
                      <m:r>
                        <w:rPr>
                          <w:rFonts w:ascii="Cambria Math" w:hAnsi="Cambria Math" w:cstheme="minorHAnsi"/>
                          <w:highlight w:val="yellow"/>
                          <w:lang w:val=""/>
                        </w:rPr>
                        <m:t>UL,usablePRB</m:t>
                      </m:r>
                    </m:sub>
                    <m:sup>
                      <m:r>
                        <w:rPr>
                          <w:rFonts w:ascii="Cambria Math" w:hAnsi="Cambria Math" w:cstheme="minorHAnsi"/>
                          <w:highlight w:val="yellow"/>
                          <w:lang w:val=""/>
                        </w:rPr>
                        <m:t>size</m:t>
                      </m:r>
                    </m:sup>
                  </m:sSubSup>
                </m:e>
              </m:eqArr>
              <m:f>
                <m:fPr>
                  <m:type m:val="noBar"/>
                  <m:ctrlPr>
                    <w:rPr>
                      <w:rFonts w:ascii="Cambria Math" w:hAnsi="Cambria Math" w:cstheme="minorHAnsi"/>
                      <w:lang w:val=""/>
                    </w:rPr>
                  </m:ctrlPr>
                </m:fPr>
                <m:num>
                  <m:d>
                    <m:dPr>
                      <m:begChr m:val="⌊"/>
                      <m:endChr m:val="⌋"/>
                      <m:ctrlPr>
                        <w:rPr>
                          <w:rFonts w:ascii="Cambria Math" w:hAnsi="Cambria Math" w:cstheme="minorHAnsi"/>
                          <w:i/>
                          <w:lang w:val=""/>
                        </w:rPr>
                      </m:ctrlPr>
                    </m:dPr>
                    <m:e>
                      <m:f>
                        <m:fPr>
                          <m:ctrlPr>
                            <w:rPr>
                              <w:rFonts w:ascii="Cambria Math" w:hAnsi="Cambria Math" w:cstheme="minorHAnsi"/>
                              <w:i/>
                              <w:lang w:val=""/>
                            </w:rPr>
                          </m:ctrlPr>
                        </m:fPr>
                        <m:num>
                          <m:sSubSup>
                            <m:sSubSupPr>
                              <m:ctrlPr>
                                <w:rPr>
                                  <w:rFonts w:ascii="Cambria Math" w:hAnsi="Cambria Math" w:cstheme="minorHAnsi"/>
                                </w:rPr>
                              </m:ctrlPr>
                            </m:sSubSupPr>
                            <m:e>
                              <m:r>
                                <w:rPr>
                                  <w:rFonts w:ascii="Cambria Math" w:hAnsi="Cambria Math" w:cstheme="minorHAnsi"/>
                                  <w:lang w:val=""/>
                                </w:rPr>
                                <m:t>n</m:t>
                              </m:r>
                            </m:e>
                            <m:sub>
                              <m:r>
                                <w:rPr>
                                  <w:rFonts w:ascii="Cambria Math" w:hAnsi="Cambria Math" w:cstheme="minorHAnsi"/>
                                  <w:lang w:val=""/>
                                </w:rPr>
                                <m:t>s</m:t>
                              </m:r>
                            </m:sub>
                            <m:sup>
                              <m:r>
                                <w:rPr>
                                  <w:rFonts w:ascii="Cambria Math" w:hAnsi="Cambria Math" w:cstheme="minorHAnsi"/>
                                  <w:lang w:val=""/>
                                </w:rPr>
                                <m:t>μ</m:t>
                              </m:r>
                            </m:sup>
                          </m:sSubSup>
                        </m:num>
                        <m:den>
                          <m:sSub>
                            <m:sSubPr>
                              <m:ctrlPr>
                                <w:rPr>
                                  <w:rFonts w:ascii="Cambria Math" w:hAnsi="Cambria Math" w:cstheme="minorHAnsi"/>
                                  <w:i/>
                                  <w:lang w:val=""/>
                                </w:rPr>
                              </m:ctrlPr>
                            </m:sSubPr>
                            <m:e>
                              <m:r>
                                <w:rPr>
                                  <w:rFonts w:ascii="Cambria Math" w:hAnsi="Cambria Math" w:cstheme="minorHAnsi"/>
                                  <w:lang w:val=""/>
                                </w:rPr>
                                <m:t>N</m:t>
                              </m:r>
                            </m:e>
                            <m:sub>
                              <m:r>
                                <w:rPr>
                                  <w:rFonts w:ascii="Cambria Math" w:hAnsi="Cambria Math" w:cstheme="minorHAnsi"/>
                                  <w:lang w:val=""/>
                                </w:rPr>
                                <m:t>FH</m:t>
                              </m:r>
                            </m:sub>
                          </m:sSub>
                        </m:den>
                      </m:f>
                    </m:e>
                  </m:d>
                  <m:r>
                    <m:rPr>
                      <m:sty m:val="p"/>
                    </m:rPr>
                    <w:rPr>
                      <w:rFonts w:ascii="Cambria Math" w:hAnsi="Cambria Math" w:cstheme="minorHAnsi"/>
                      <w:lang w:val=""/>
                    </w:rPr>
                    <m:t xml:space="preserve"> mod 2=0</m:t>
                  </m:r>
                </m:num>
                <m:den>
                  <m:d>
                    <m:dPr>
                      <m:begChr m:val="⌊"/>
                      <m:endChr m:val="⌋"/>
                      <m:ctrlPr>
                        <w:rPr>
                          <w:rFonts w:ascii="Cambria Math" w:hAnsi="Cambria Math" w:cstheme="minorHAnsi"/>
                          <w:i/>
                          <w:lang w:val=""/>
                        </w:rPr>
                      </m:ctrlPr>
                    </m:dPr>
                    <m:e>
                      <m:f>
                        <m:fPr>
                          <m:ctrlPr>
                            <w:rPr>
                              <w:rFonts w:ascii="Cambria Math" w:hAnsi="Cambria Math" w:cstheme="minorHAnsi"/>
                              <w:i/>
                              <w:lang w:val=""/>
                            </w:rPr>
                          </m:ctrlPr>
                        </m:fPr>
                        <m:num>
                          <m:sSubSup>
                            <m:sSubSupPr>
                              <m:ctrlPr>
                                <w:rPr>
                                  <w:rFonts w:ascii="Cambria Math" w:hAnsi="Cambria Math" w:cstheme="minorHAnsi"/>
                                </w:rPr>
                              </m:ctrlPr>
                            </m:sSubSupPr>
                            <m:e>
                              <m:r>
                                <w:rPr>
                                  <w:rFonts w:ascii="Cambria Math" w:hAnsi="Cambria Math" w:cstheme="minorHAnsi"/>
                                  <w:lang w:val=""/>
                                </w:rPr>
                                <m:t>n</m:t>
                              </m:r>
                            </m:e>
                            <m:sub>
                              <m:r>
                                <w:rPr>
                                  <w:rFonts w:ascii="Cambria Math" w:hAnsi="Cambria Math" w:cstheme="minorHAnsi"/>
                                  <w:lang w:val=""/>
                                </w:rPr>
                                <m:t>s</m:t>
                              </m:r>
                            </m:sub>
                            <m:sup>
                              <m:r>
                                <w:rPr>
                                  <w:rFonts w:ascii="Cambria Math" w:hAnsi="Cambria Math" w:cstheme="minorHAnsi"/>
                                  <w:lang w:val=""/>
                                </w:rPr>
                                <m:t>μ</m:t>
                              </m:r>
                            </m:sup>
                          </m:sSubSup>
                        </m:num>
                        <m:den>
                          <m:sSub>
                            <m:sSubPr>
                              <m:ctrlPr>
                                <w:rPr>
                                  <w:rFonts w:ascii="Cambria Math" w:hAnsi="Cambria Math" w:cstheme="minorHAnsi"/>
                                  <w:i/>
                                  <w:lang w:val=""/>
                                </w:rPr>
                              </m:ctrlPr>
                            </m:sSubPr>
                            <m:e>
                              <m:r>
                                <w:rPr>
                                  <w:rFonts w:ascii="Cambria Math" w:hAnsi="Cambria Math" w:cstheme="minorHAnsi"/>
                                  <w:lang w:val=""/>
                                </w:rPr>
                                <m:t>N</m:t>
                              </m:r>
                            </m:e>
                            <m:sub>
                              <m:r>
                                <w:rPr>
                                  <w:rFonts w:ascii="Cambria Math" w:hAnsi="Cambria Math" w:cstheme="minorHAnsi"/>
                                  <w:lang w:val=""/>
                                </w:rPr>
                                <m:t>FH</m:t>
                              </m:r>
                            </m:sub>
                          </m:sSub>
                        </m:den>
                      </m:f>
                    </m:e>
                  </m:d>
                  <m:r>
                    <m:rPr>
                      <m:sty m:val="p"/>
                    </m:rPr>
                    <w:rPr>
                      <w:rFonts w:ascii="Cambria Math" w:hAnsi="Cambria Math" w:cstheme="minorHAnsi"/>
                      <w:lang w:val=""/>
                    </w:rPr>
                    <m:t xml:space="preserve"> mod 2=1</m:t>
                  </m:r>
                </m:den>
              </m:f>
            </m:e>
          </m:d>
        </m:oMath>
      </m:oMathPara>
    </w:p>
    <w:p w14:paraId="14B11049" w14:textId="77777777" w:rsidR="00510A21" w:rsidRDefault="00510A21" w:rsidP="00B14DC4">
      <w:pPr>
        <w:jc w:val="both"/>
        <w:rPr>
          <w:rFonts w:asciiTheme="minorHAnsi" w:hAnsiTheme="minorHAnsi" w:cstheme="minorBidi"/>
          <w:color w:val="000000"/>
        </w:rPr>
      </w:pPr>
    </w:p>
    <w:p w14:paraId="13C8297C" w14:textId="15951E1E" w:rsidR="00EE564D" w:rsidRPr="00807C4D" w:rsidRDefault="00C82A80" w:rsidP="00B14DC4">
      <w:pPr>
        <w:jc w:val="both"/>
        <w:rPr>
          <w:rFonts w:asciiTheme="minorHAnsi" w:hAnsiTheme="minorHAnsi" w:cstheme="minorBidi"/>
          <w:color w:val="000000"/>
        </w:rPr>
      </w:pPr>
      <w:r w:rsidRPr="00807C4D">
        <w:rPr>
          <w:rFonts w:asciiTheme="minorHAnsi" w:hAnsiTheme="minorHAnsi" w:cstheme="minorBidi"/>
          <w:color w:val="000000"/>
        </w:rPr>
        <w:t>Currently, if (RB</w:t>
      </w:r>
      <w:r w:rsidRPr="00807C4D">
        <w:rPr>
          <w:rFonts w:asciiTheme="minorHAnsi" w:hAnsiTheme="minorHAnsi" w:cstheme="minorBidi"/>
          <w:color w:val="000000"/>
          <w:vertAlign w:val="subscript"/>
        </w:rPr>
        <w:t>start</w:t>
      </w:r>
      <w:r w:rsidRPr="00807C4D">
        <w:rPr>
          <w:rFonts w:asciiTheme="minorHAnsi" w:hAnsiTheme="minorHAnsi" w:cstheme="minorBidi"/>
          <w:color w:val="000000"/>
        </w:rPr>
        <w:t xml:space="preserve"> + </w:t>
      </w:r>
      <w:r w:rsidR="003B3ABE" w:rsidRPr="00807C4D">
        <w:rPr>
          <w:rFonts w:asciiTheme="minorHAnsi" w:hAnsiTheme="minorHAnsi" w:cstheme="minorBidi"/>
          <w:color w:val="000000"/>
        </w:rPr>
        <w:t>L</w:t>
      </w:r>
      <w:r w:rsidRPr="00807C4D">
        <w:rPr>
          <w:rFonts w:asciiTheme="minorHAnsi" w:hAnsiTheme="minorHAnsi" w:cstheme="minorBidi"/>
          <w:color w:val="000000"/>
          <w:vertAlign w:val="subscript"/>
        </w:rPr>
        <w:t>RB</w:t>
      </w:r>
      <w:r w:rsidRPr="00807C4D">
        <w:rPr>
          <w:rFonts w:asciiTheme="minorHAnsi" w:hAnsiTheme="minorHAnsi" w:cstheme="minorBidi"/>
          <w:color w:val="000000"/>
        </w:rPr>
        <w:t>) cross the</w:t>
      </w:r>
      <w:r w:rsidR="00EE564D" w:rsidRPr="00807C4D">
        <w:rPr>
          <w:rFonts w:asciiTheme="minorHAnsi" w:hAnsiTheme="minorHAnsi" w:cstheme="minorBidi"/>
          <w:color w:val="000000"/>
        </w:rPr>
        <w:t xml:space="preserve"> </w:t>
      </w:r>
      <m:oMath>
        <m:sSubSup>
          <m:sSubSupPr>
            <m:ctrlPr>
              <w:rPr>
                <w:rFonts w:ascii="Cambria Math" w:hAnsi="Cambria Math" w:cs="SimSun"/>
                <w:lang w:val=""/>
              </w:rPr>
            </m:ctrlPr>
          </m:sSubSupPr>
          <m:e>
            <m:r>
              <w:rPr>
                <w:rFonts w:ascii="Cambria Math" w:hAnsi="Cambria Math"/>
                <w:lang w:val=""/>
              </w:rPr>
              <m:t>N</m:t>
            </m:r>
          </m:e>
          <m:sub>
            <m:r>
              <w:rPr>
                <w:rFonts w:ascii="Cambria Math" w:hAnsi="Cambria Math"/>
                <w:lang w:val=""/>
              </w:rPr>
              <m:t>BWP</m:t>
            </m:r>
          </m:sub>
          <m:sup>
            <m:r>
              <w:rPr>
                <w:rFonts w:ascii="Cambria Math" w:hAnsi="Cambria Math"/>
                <w:lang w:val=""/>
              </w:rPr>
              <m:t>size</m:t>
            </m:r>
          </m:sup>
        </m:sSubSup>
      </m:oMath>
      <w:r w:rsidRPr="00807C4D">
        <w:rPr>
          <w:rFonts w:asciiTheme="minorHAnsi" w:hAnsiTheme="minorHAnsi" w:cstheme="minorBidi"/>
          <w:color w:val="000000"/>
        </w:rPr>
        <w:t>, then that frequency hopping is</w:t>
      </w:r>
      <w:r w:rsidR="00355F42" w:rsidRPr="00807C4D">
        <w:rPr>
          <w:rFonts w:asciiTheme="minorHAnsi" w:hAnsiTheme="minorHAnsi" w:cstheme="minorBidi"/>
          <w:color w:val="000000"/>
        </w:rPr>
        <w:t xml:space="preserve"> considered as</w:t>
      </w:r>
      <w:r w:rsidRPr="00807C4D">
        <w:rPr>
          <w:rFonts w:asciiTheme="minorHAnsi" w:hAnsiTheme="minorHAnsi" w:cstheme="minorBidi"/>
          <w:color w:val="000000"/>
        </w:rPr>
        <w:t xml:space="preserve"> invalid.</w:t>
      </w:r>
      <w:r w:rsidR="006B60A2" w:rsidRPr="00807C4D">
        <w:rPr>
          <w:rFonts w:asciiTheme="minorHAnsi" w:hAnsiTheme="minorHAnsi" w:cstheme="minorBidi"/>
          <w:color w:val="000000"/>
        </w:rPr>
        <w:t xml:space="preserve"> UE does not transmit uplink signals in th</w:t>
      </w:r>
      <w:r w:rsidR="00831682" w:rsidRPr="00807C4D">
        <w:rPr>
          <w:rFonts w:asciiTheme="minorHAnsi" w:hAnsiTheme="minorHAnsi" w:cstheme="minorBidi"/>
          <w:color w:val="000000"/>
        </w:rPr>
        <w:t>is frequency hopping period.</w:t>
      </w:r>
      <w:r w:rsidR="000E55EE" w:rsidRPr="00807C4D">
        <w:rPr>
          <w:rFonts w:asciiTheme="minorHAnsi" w:hAnsiTheme="minorHAnsi" w:cstheme="minorBidi"/>
          <w:color w:val="000000"/>
        </w:rPr>
        <w:t xml:space="preserve"> Similarly, in SBFD we can consider </w:t>
      </w:r>
      <w:r w:rsidR="00B14DC4" w:rsidRPr="00807C4D">
        <w:rPr>
          <w:rFonts w:asciiTheme="minorHAnsi" w:hAnsiTheme="minorHAnsi" w:cstheme="minorBidi"/>
          <w:color w:val="000000"/>
        </w:rPr>
        <w:t xml:space="preserve">frequency hopping to invalid if the </w:t>
      </w:r>
    </w:p>
    <w:p w14:paraId="24D85194" w14:textId="17483742" w:rsidR="00B14DC4" w:rsidRDefault="04185F35" w:rsidP="7EF04058">
      <w:pPr>
        <w:jc w:val="both"/>
        <w:rPr>
          <w:rFonts w:asciiTheme="minorHAnsi" w:hAnsiTheme="minorHAnsi" w:cstheme="minorBidi"/>
          <w:color w:val="000000"/>
        </w:rPr>
      </w:pPr>
      <w:r w:rsidRPr="7EF04058">
        <w:rPr>
          <w:rFonts w:asciiTheme="minorHAnsi" w:hAnsiTheme="minorHAnsi" w:cstheme="minorBidi"/>
          <w:color w:val="000000"/>
        </w:rPr>
        <w:t>(RB</w:t>
      </w:r>
      <w:r w:rsidRPr="7EF04058">
        <w:rPr>
          <w:rFonts w:asciiTheme="minorHAnsi" w:hAnsiTheme="minorHAnsi" w:cstheme="minorBidi"/>
          <w:color w:val="000000"/>
          <w:vertAlign w:val="subscript"/>
        </w:rPr>
        <w:t>start</w:t>
      </w:r>
      <w:r w:rsidRPr="7EF04058">
        <w:rPr>
          <w:rFonts w:asciiTheme="minorHAnsi" w:hAnsiTheme="minorHAnsi" w:cstheme="minorBidi"/>
          <w:color w:val="000000"/>
        </w:rPr>
        <w:t xml:space="preserve"> + L</w:t>
      </w:r>
      <w:r w:rsidRPr="7EF04058">
        <w:rPr>
          <w:rFonts w:asciiTheme="minorHAnsi" w:hAnsiTheme="minorHAnsi" w:cstheme="minorBidi"/>
          <w:color w:val="000000"/>
          <w:vertAlign w:val="subscript"/>
        </w:rPr>
        <w:t>RB</w:t>
      </w:r>
      <w:r w:rsidRPr="7EF04058">
        <w:rPr>
          <w:rFonts w:asciiTheme="minorHAnsi" w:hAnsiTheme="minorHAnsi" w:cstheme="minorBidi"/>
          <w:color w:val="000000"/>
        </w:rPr>
        <w:t xml:space="preserve">) cross the </w:t>
      </w:r>
      <m:oMath>
        <m:sSubSup>
          <m:sSubSupPr>
            <m:ctrlPr>
              <w:rPr>
                <w:rFonts w:ascii="Cambria Math" w:hAnsi="Cambria Math" w:cs="SimSun"/>
                <w:lang w:val=""/>
              </w:rPr>
            </m:ctrlPr>
          </m:sSubSupPr>
          <m:e>
            <m:r>
              <w:rPr>
                <w:rFonts w:ascii="Cambria Math" w:hAnsi="Cambria Math"/>
                <w:lang w:val=""/>
              </w:rPr>
              <m:t>N</m:t>
            </m:r>
          </m:e>
          <m:sub>
            <m:r>
              <w:rPr>
                <w:rFonts w:ascii="Cambria Math" w:hAnsi="Cambria Math"/>
                <w:lang w:val=""/>
              </w:rPr>
              <m:t>UL.,usablePRB</m:t>
            </m:r>
          </m:sub>
          <m:sup>
            <m:r>
              <w:rPr>
                <w:rFonts w:ascii="Cambria Math" w:hAnsi="Cambria Math"/>
                <w:lang w:val=""/>
              </w:rPr>
              <m:t>size</m:t>
            </m:r>
          </m:sup>
        </m:sSubSup>
      </m:oMath>
      <w:r w:rsidR="59F35D09" w:rsidRPr="7EF04058">
        <w:rPr>
          <w:rFonts w:asciiTheme="minorHAnsi" w:hAnsiTheme="minorHAnsi" w:cstheme="minorBidi"/>
          <w:lang w:val="en-US"/>
        </w:rPr>
        <w:t>. But</w:t>
      </w:r>
      <w:r w:rsidR="3F3D3C80" w:rsidRPr="7EF04058">
        <w:rPr>
          <w:rFonts w:asciiTheme="minorHAnsi" w:hAnsiTheme="minorHAnsi" w:cstheme="minorBidi"/>
          <w:lang w:val="en-US"/>
        </w:rPr>
        <w:t xml:space="preserve">, when sub band size </w:t>
      </w:r>
      <w:r w:rsidR="00A267D9">
        <w:rPr>
          <w:rFonts w:asciiTheme="minorHAnsi" w:hAnsiTheme="minorHAnsi" w:cstheme="minorBidi"/>
          <w:lang w:val="en-US"/>
        </w:rPr>
        <w:t>is</w:t>
      </w:r>
      <w:r w:rsidR="3F3D3C80" w:rsidRPr="7EF04058">
        <w:rPr>
          <w:rFonts w:asciiTheme="minorHAnsi" w:hAnsiTheme="minorHAnsi" w:cstheme="minorBidi"/>
          <w:lang w:val="en-US"/>
        </w:rPr>
        <w:t xml:space="preserve"> small</w:t>
      </w:r>
      <w:r w:rsidR="6177C460" w:rsidRPr="7EF04058">
        <w:rPr>
          <w:rFonts w:asciiTheme="minorHAnsi" w:hAnsiTheme="minorHAnsi" w:cstheme="minorBidi"/>
          <w:lang w:val="en-US"/>
        </w:rPr>
        <w:t>, then</w:t>
      </w:r>
      <w:r w:rsidR="3F3D3C80" w:rsidRPr="7EF04058">
        <w:rPr>
          <w:rFonts w:asciiTheme="minorHAnsi" w:hAnsiTheme="minorHAnsi" w:cstheme="minorBidi"/>
          <w:lang w:val="en-US"/>
        </w:rPr>
        <w:t xml:space="preserve"> frequency hopping</w:t>
      </w:r>
      <w:r w:rsidR="2EB167B0" w:rsidRPr="7EF04058">
        <w:rPr>
          <w:rFonts w:asciiTheme="minorHAnsi" w:hAnsiTheme="minorHAnsi" w:cstheme="minorBidi"/>
          <w:lang w:val="en-US"/>
        </w:rPr>
        <w:t xml:space="preserve"> will become invalid</w:t>
      </w:r>
      <w:r w:rsidR="0B758FE4" w:rsidRPr="7EF04058">
        <w:rPr>
          <w:rFonts w:asciiTheme="minorHAnsi" w:hAnsiTheme="minorHAnsi" w:cstheme="minorBidi"/>
          <w:lang w:val="en-US"/>
        </w:rPr>
        <w:t xml:space="preserve"> in many cases. So, we can allow the RBs to wrap </w:t>
      </w:r>
      <w:r w:rsidR="00A06D65" w:rsidRPr="7EF04058">
        <w:rPr>
          <w:rFonts w:asciiTheme="minorHAnsi" w:hAnsiTheme="minorHAnsi" w:cstheme="minorBidi"/>
          <w:lang w:val="en-US"/>
        </w:rPr>
        <w:t>around</w:t>
      </w:r>
      <w:r w:rsidR="39FB157C" w:rsidRPr="7EF04058">
        <w:rPr>
          <w:rFonts w:asciiTheme="minorHAnsi" w:hAnsiTheme="minorHAnsi" w:cstheme="minorBidi"/>
          <w:lang w:val="en-US"/>
        </w:rPr>
        <w:t>. Alternatively, we can have a rule saying</w:t>
      </w:r>
      <w:r w:rsidR="2ACBED06" w:rsidRPr="7EF04058">
        <w:rPr>
          <w:rFonts w:asciiTheme="minorHAnsi" w:hAnsiTheme="minorHAnsi" w:cstheme="minorBidi"/>
          <w:lang w:val="en-US"/>
        </w:rPr>
        <w:t xml:space="preserve"> that frequency hopping can be disabled when</w:t>
      </w:r>
      <w:r w:rsidR="1B1D8E8B" w:rsidRPr="7EF04058">
        <w:rPr>
          <w:rFonts w:asciiTheme="minorHAnsi" w:hAnsiTheme="minorHAnsi" w:cstheme="minorBidi"/>
          <w:lang w:val="en-US"/>
        </w:rPr>
        <w:t xml:space="preserve"> the ratio of</w:t>
      </w:r>
      <w:r w:rsidR="2ACBED06" w:rsidRPr="7EF04058">
        <w:rPr>
          <w:rFonts w:asciiTheme="minorHAnsi" w:hAnsiTheme="minorHAnsi" w:cstheme="minorBidi"/>
          <w:lang w:val="en-US"/>
        </w:rPr>
        <w:t xml:space="preserve"> L</w:t>
      </w:r>
      <w:r w:rsidR="2ACBED06" w:rsidRPr="7EF04058">
        <w:rPr>
          <w:rFonts w:asciiTheme="minorHAnsi" w:hAnsiTheme="minorHAnsi" w:cstheme="minorBidi"/>
          <w:vertAlign w:val="subscript"/>
          <w:lang w:val="en-US"/>
        </w:rPr>
        <w:t>RB</w:t>
      </w:r>
      <w:r w:rsidR="1B1D8E8B" w:rsidRPr="7EF04058">
        <w:rPr>
          <w:rFonts w:asciiTheme="minorHAnsi" w:hAnsiTheme="minorHAnsi" w:cstheme="minorBidi"/>
          <w:lang w:val="en-US"/>
        </w:rPr>
        <w:t xml:space="preserve"> to </w:t>
      </w:r>
      <m:oMath>
        <m:sSubSup>
          <m:sSubSupPr>
            <m:ctrlPr>
              <w:rPr>
                <w:rFonts w:ascii="Cambria Math" w:hAnsi="Cambria Math" w:cs="SimSun"/>
                <w:lang w:val=""/>
              </w:rPr>
            </m:ctrlPr>
          </m:sSubSupPr>
          <m:e>
            <m:r>
              <w:rPr>
                <w:rFonts w:ascii="Cambria Math" w:hAnsi="Cambria Math"/>
                <w:lang w:val=""/>
              </w:rPr>
              <m:t>N</m:t>
            </m:r>
          </m:e>
          <m:sub>
            <m:r>
              <w:rPr>
                <w:rFonts w:ascii="Cambria Math" w:hAnsi="Cambria Math"/>
                <w:lang w:val=""/>
              </w:rPr>
              <m:t>UL.,usablePRB</m:t>
            </m:r>
          </m:sub>
          <m:sup>
            <m:r>
              <w:rPr>
                <w:rFonts w:ascii="Cambria Math" w:hAnsi="Cambria Math"/>
                <w:lang w:val=""/>
              </w:rPr>
              <m:t>size</m:t>
            </m:r>
          </m:sup>
        </m:sSubSup>
      </m:oMath>
      <w:r w:rsidR="1B1D8E8B" w:rsidRPr="7EF04058">
        <w:rPr>
          <w:rFonts w:asciiTheme="minorHAnsi" w:hAnsiTheme="minorHAnsi" w:cstheme="minorBidi"/>
          <w:lang w:val="en-US"/>
        </w:rPr>
        <w:t xml:space="preserve"> is more than 0.5.</w:t>
      </w:r>
    </w:p>
    <w:p w14:paraId="00DA5100" w14:textId="77777777" w:rsidR="00EE564D" w:rsidRDefault="00EE564D" w:rsidP="0037326E">
      <w:pPr>
        <w:rPr>
          <w:rFonts w:asciiTheme="minorHAnsi" w:hAnsiTheme="minorHAnsi" w:cstheme="minorBidi"/>
          <w:color w:val="000000"/>
        </w:rPr>
      </w:pPr>
    </w:p>
    <w:p w14:paraId="5757454D" w14:textId="77777777" w:rsidR="0078199D" w:rsidRDefault="0078199D" w:rsidP="0078199D">
      <w:pPr>
        <w:keepNext/>
        <w:jc w:val="center"/>
      </w:pPr>
      <w:r>
        <w:rPr>
          <w:rFonts w:asciiTheme="minorHAnsi" w:hAnsiTheme="minorHAnsi" w:cstheme="minorHAnsi"/>
          <w:b/>
          <w:bCs/>
          <w:noProof/>
          <w:sz w:val="21"/>
          <w:szCs w:val="21"/>
          <w:lang w:eastAsia="zh-CN"/>
        </w:rPr>
        <w:lastRenderedPageBreak/>
        <w:drawing>
          <wp:inline distT="0" distB="0" distL="0" distR="0" wp14:anchorId="3222C1A5" wp14:editId="27BD32E2">
            <wp:extent cx="3478558" cy="3139077"/>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481960" cy="3142147"/>
                    </a:xfrm>
                    <a:prstGeom prst="rect">
                      <a:avLst/>
                    </a:prstGeom>
                    <a:noFill/>
                  </pic:spPr>
                </pic:pic>
              </a:graphicData>
            </a:graphic>
          </wp:inline>
        </w:drawing>
      </w:r>
    </w:p>
    <w:p w14:paraId="39024AE6" w14:textId="6154415D" w:rsidR="00814C54" w:rsidRDefault="0078199D" w:rsidP="0078199D">
      <w:pPr>
        <w:pStyle w:val="Caption"/>
        <w:jc w:val="center"/>
        <w:rPr>
          <w:rFonts w:asciiTheme="minorHAnsi" w:hAnsiTheme="minorHAnsi" w:cstheme="minorHAnsi"/>
          <w:b/>
          <w:bCs/>
          <w:sz w:val="21"/>
          <w:szCs w:val="21"/>
          <w:lang w:eastAsia="zh-CN"/>
        </w:rPr>
      </w:pPr>
      <w:r>
        <w:t xml:space="preserve">Figure </w:t>
      </w:r>
      <w:r>
        <w:fldChar w:fldCharType="begin"/>
      </w:r>
      <w:r>
        <w:instrText xml:space="preserve"> SEQ Figure \* ARABIC </w:instrText>
      </w:r>
      <w:r>
        <w:fldChar w:fldCharType="separate"/>
      </w:r>
      <w:r w:rsidR="00EA7395">
        <w:rPr>
          <w:noProof/>
        </w:rPr>
        <w:t>7</w:t>
      </w:r>
      <w:r>
        <w:fldChar w:fldCharType="end"/>
      </w:r>
      <w:r>
        <w:t>: Frequency hopping in SBFD</w:t>
      </w:r>
    </w:p>
    <w:p w14:paraId="1A6649EC" w14:textId="5ECCB6F6" w:rsidR="002D686F" w:rsidRDefault="007E02E8" w:rsidP="00E820E0">
      <w:pPr>
        <w:spacing w:before="120" w:after="120"/>
        <w:rPr>
          <w:rFonts w:asciiTheme="minorHAnsi" w:hAnsiTheme="minorHAnsi" w:cstheme="minorHAnsi"/>
          <w:lang w:val=""/>
        </w:rPr>
      </w:pPr>
      <w:r>
        <w:rPr>
          <w:rFonts w:asciiTheme="minorHAnsi" w:hAnsiTheme="minorHAnsi" w:cstheme="minorHAnsi"/>
          <w:b/>
          <w:bCs/>
          <w:sz w:val="21"/>
          <w:szCs w:val="21"/>
          <w:lang w:eastAsia="zh-CN"/>
        </w:rPr>
        <w:t>Proposal</w:t>
      </w:r>
      <w:r w:rsidR="002D686F">
        <w:rPr>
          <w:rFonts w:asciiTheme="minorHAnsi" w:hAnsiTheme="minorHAnsi" w:cstheme="minorHAnsi"/>
          <w:b/>
          <w:bCs/>
          <w:sz w:val="21"/>
          <w:szCs w:val="21"/>
          <w:lang w:eastAsia="zh-CN"/>
        </w:rPr>
        <w:t xml:space="preserve"> 1</w:t>
      </w:r>
      <w:r>
        <w:rPr>
          <w:rFonts w:asciiTheme="minorHAnsi" w:hAnsiTheme="minorHAnsi" w:cstheme="minorHAnsi"/>
          <w:b/>
          <w:bCs/>
          <w:sz w:val="21"/>
          <w:szCs w:val="21"/>
          <w:lang w:eastAsia="zh-CN"/>
        </w:rPr>
        <w:t>2</w:t>
      </w:r>
      <w:r w:rsidR="002D686F">
        <w:rPr>
          <w:rFonts w:asciiTheme="minorHAnsi" w:hAnsiTheme="minorHAnsi" w:cstheme="minorHAnsi"/>
          <w:b/>
          <w:bCs/>
          <w:sz w:val="21"/>
          <w:szCs w:val="21"/>
          <w:lang w:eastAsia="zh-CN"/>
        </w:rPr>
        <w:t xml:space="preserve">: </w:t>
      </w:r>
      <w:r w:rsidR="0078199D">
        <w:rPr>
          <w:rFonts w:asciiTheme="minorHAnsi" w:hAnsiTheme="minorHAnsi" w:cstheme="minorHAnsi"/>
          <w:b/>
          <w:bCs/>
          <w:sz w:val="21"/>
          <w:szCs w:val="21"/>
          <w:lang w:eastAsia="zh-CN"/>
        </w:rPr>
        <w:t xml:space="preserve"> </w:t>
      </w:r>
      <w:r w:rsidR="00162559">
        <w:rPr>
          <w:rFonts w:asciiTheme="minorHAnsi" w:hAnsiTheme="minorHAnsi" w:cstheme="minorHAnsi"/>
          <w:b/>
          <w:bCs/>
          <w:sz w:val="21"/>
          <w:szCs w:val="21"/>
          <w:lang w:eastAsia="zh-CN"/>
        </w:rPr>
        <w:t>Modify the RB</w:t>
      </w:r>
      <w:r w:rsidR="00162559" w:rsidRPr="00034A0B">
        <w:rPr>
          <w:rFonts w:asciiTheme="minorHAnsi" w:hAnsiTheme="minorHAnsi" w:cstheme="minorHAnsi"/>
          <w:b/>
          <w:bCs/>
          <w:sz w:val="21"/>
          <w:szCs w:val="21"/>
          <w:vertAlign w:val="subscript"/>
          <w:lang w:eastAsia="zh-CN"/>
        </w:rPr>
        <w:t xml:space="preserve">start </w:t>
      </w:r>
      <w:r w:rsidR="006A2CE0">
        <w:rPr>
          <w:rFonts w:asciiTheme="minorHAnsi" w:hAnsiTheme="minorHAnsi" w:cstheme="minorHAnsi"/>
          <w:b/>
          <w:bCs/>
          <w:sz w:val="21"/>
          <w:szCs w:val="21"/>
          <w:lang w:eastAsia="zh-CN"/>
        </w:rPr>
        <w:t xml:space="preserve">calculation based on </w:t>
      </w:r>
      <m:oMath>
        <m:sSubSup>
          <m:sSubSupPr>
            <m:ctrlPr>
              <w:rPr>
                <w:rFonts w:ascii="Cambria Math" w:hAnsi="Cambria Math" w:cs="SimSun"/>
                <w:lang w:val=""/>
              </w:rPr>
            </m:ctrlPr>
          </m:sSubSupPr>
          <m:e>
            <m:r>
              <w:rPr>
                <w:rFonts w:ascii="Cambria Math" w:hAnsi="Cambria Math"/>
                <w:lang w:val=""/>
              </w:rPr>
              <m:t>N</m:t>
            </m:r>
          </m:e>
          <m:sub>
            <m:r>
              <w:rPr>
                <w:rFonts w:ascii="Cambria Math" w:hAnsi="Cambria Math"/>
                <w:lang w:val=""/>
              </w:rPr>
              <m:t>UL.,usablePRB</m:t>
            </m:r>
          </m:sub>
          <m:sup>
            <m:r>
              <w:rPr>
                <w:rFonts w:ascii="Cambria Math" w:hAnsi="Cambria Math"/>
                <w:lang w:val=""/>
              </w:rPr>
              <m:t>size</m:t>
            </m:r>
          </m:sup>
        </m:sSubSup>
      </m:oMath>
      <w:r w:rsidR="006A2CE0">
        <w:rPr>
          <w:rFonts w:asciiTheme="minorHAnsi" w:hAnsiTheme="minorHAnsi" w:cstheme="minorHAnsi"/>
          <w:lang w:val=""/>
        </w:rPr>
        <w:t xml:space="preserve"> </w:t>
      </w:r>
      <w:r w:rsidR="006A2CE0" w:rsidRPr="00034A0B">
        <w:rPr>
          <w:rFonts w:asciiTheme="minorHAnsi" w:hAnsiTheme="minorHAnsi" w:cstheme="minorHAnsi"/>
          <w:b/>
          <w:bCs/>
          <w:lang w:val=""/>
        </w:rPr>
        <w:t>rather than</w:t>
      </w:r>
      <w:r w:rsidR="006A2CE0">
        <w:rPr>
          <w:rFonts w:asciiTheme="minorHAnsi" w:hAnsiTheme="minorHAnsi" w:cstheme="minorHAnsi"/>
          <w:lang w:val=""/>
        </w:rPr>
        <w:t xml:space="preserve"> </w:t>
      </w:r>
      <m:oMath>
        <m:sSubSup>
          <m:sSubSupPr>
            <m:ctrlPr>
              <w:rPr>
                <w:rFonts w:ascii="Cambria Math" w:hAnsi="Cambria Math" w:cs="SimSun"/>
                <w:lang w:val=""/>
              </w:rPr>
            </m:ctrlPr>
          </m:sSubSupPr>
          <m:e>
            <m:r>
              <w:rPr>
                <w:rFonts w:ascii="Cambria Math" w:hAnsi="Cambria Math"/>
                <w:lang w:val=""/>
              </w:rPr>
              <m:t>N</m:t>
            </m:r>
          </m:e>
          <m:sub>
            <m:r>
              <w:rPr>
                <w:rFonts w:ascii="Cambria Math" w:hAnsi="Cambria Math"/>
                <w:lang w:val=""/>
              </w:rPr>
              <m:t>BWP</m:t>
            </m:r>
          </m:sub>
          <m:sup>
            <m:r>
              <w:rPr>
                <w:rFonts w:ascii="Cambria Math" w:hAnsi="Cambria Math"/>
                <w:lang w:val=""/>
              </w:rPr>
              <m:t>size</m:t>
            </m:r>
          </m:sup>
        </m:sSubSup>
      </m:oMath>
    </w:p>
    <w:p w14:paraId="169B58C4" w14:textId="77777777" w:rsidR="007E02E8" w:rsidRDefault="007E02E8" w:rsidP="007E02E8">
      <w:pPr>
        <w:rPr>
          <w:rFonts w:asciiTheme="minorHAnsi" w:hAnsiTheme="minorHAnsi" w:cstheme="minorHAnsi"/>
          <w:b/>
          <w:bCs/>
          <w:sz w:val="21"/>
          <w:szCs w:val="21"/>
          <w:lang w:eastAsia="zh-CN"/>
        </w:rPr>
      </w:pPr>
      <w:r>
        <w:rPr>
          <w:rFonts w:asciiTheme="minorHAnsi" w:hAnsiTheme="minorHAnsi" w:cstheme="minorHAnsi"/>
          <w:b/>
          <w:bCs/>
          <w:sz w:val="21"/>
          <w:szCs w:val="21"/>
          <w:lang w:eastAsia="zh-CN"/>
        </w:rPr>
        <w:t>Proposal 13: Consider the following options for frequency hopping in SBFD slots</w:t>
      </w:r>
    </w:p>
    <w:p w14:paraId="71D51534" w14:textId="7E40D14C" w:rsidR="007E02E8" w:rsidRPr="006A2CE0" w:rsidRDefault="007E02E8" w:rsidP="007E02E8">
      <w:pPr>
        <w:ind w:left="720"/>
        <w:rPr>
          <w:rFonts w:asciiTheme="minorHAnsi" w:hAnsiTheme="minorHAnsi" w:cstheme="minorHAnsi"/>
          <w:lang w:val=""/>
        </w:rPr>
      </w:pPr>
      <w:r>
        <w:rPr>
          <w:rFonts w:asciiTheme="minorHAnsi" w:hAnsiTheme="minorHAnsi" w:cstheme="minorHAnsi"/>
          <w:b/>
          <w:bCs/>
          <w:sz w:val="21"/>
          <w:szCs w:val="21"/>
          <w:lang w:eastAsia="zh-CN"/>
        </w:rPr>
        <w:t xml:space="preserve">Option </w:t>
      </w:r>
      <w:r w:rsidR="00D11C69">
        <w:rPr>
          <w:rFonts w:asciiTheme="minorHAnsi" w:hAnsiTheme="minorHAnsi" w:cstheme="minorHAnsi"/>
          <w:b/>
          <w:bCs/>
          <w:sz w:val="21"/>
          <w:szCs w:val="21"/>
          <w:lang w:eastAsia="zh-CN"/>
        </w:rPr>
        <w:t>1</w:t>
      </w:r>
      <w:r>
        <w:rPr>
          <w:rFonts w:asciiTheme="minorHAnsi" w:hAnsiTheme="minorHAnsi" w:cstheme="minorHAnsi"/>
          <w:b/>
          <w:bCs/>
          <w:sz w:val="21"/>
          <w:szCs w:val="21"/>
          <w:lang w:eastAsia="zh-CN"/>
        </w:rPr>
        <w:t xml:space="preserve">:  </w:t>
      </w:r>
      <w:r w:rsidR="00C35264">
        <w:rPr>
          <w:rFonts w:asciiTheme="minorHAnsi" w:hAnsiTheme="minorHAnsi" w:cstheme="minorHAnsi"/>
          <w:b/>
          <w:bCs/>
          <w:sz w:val="21"/>
          <w:szCs w:val="21"/>
          <w:lang w:eastAsia="zh-CN"/>
        </w:rPr>
        <w:t>F</w:t>
      </w:r>
      <w:r>
        <w:rPr>
          <w:rFonts w:asciiTheme="minorHAnsi" w:hAnsiTheme="minorHAnsi" w:cstheme="minorHAnsi"/>
          <w:b/>
          <w:bCs/>
          <w:sz w:val="21"/>
          <w:szCs w:val="21"/>
          <w:lang w:eastAsia="zh-CN"/>
        </w:rPr>
        <w:t>requency hop</w:t>
      </w:r>
      <w:r w:rsidR="00C35264">
        <w:rPr>
          <w:rFonts w:asciiTheme="minorHAnsi" w:hAnsiTheme="minorHAnsi" w:cstheme="minorHAnsi"/>
          <w:b/>
          <w:bCs/>
          <w:sz w:val="21"/>
          <w:szCs w:val="21"/>
          <w:lang w:eastAsia="zh-CN"/>
        </w:rPr>
        <w:t>ping not allowed</w:t>
      </w:r>
    </w:p>
    <w:p w14:paraId="783AD302" w14:textId="3B1593D3" w:rsidR="006A2CE0" w:rsidRDefault="00214478" w:rsidP="0078199D">
      <w:pPr>
        <w:ind w:left="720"/>
        <w:rPr>
          <w:rFonts w:asciiTheme="minorHAnsi" w:hAnsiTheme="minorHAnsi" w:cstheme="minorHAnsi"/>
          <w:lang w:val=""/>
        </w:rPr>
      </w:pPr>
      <w:r>
        <w:rPr>
          <w:rFonts w:asciiTheme="minorHAnsi" w:hAnsiTheme="minorHAnsi" w:cstheme="minorHAnsi"/>
          <w:b/>
          <w:bCs/>
          <w:sz w:val="21"/>
          <w:szCs w:val="21"/>
          <w:lang w:eastAsia="zh-CN"/>
        </w:rPr>
        <w:t xml:space="preserve">Option 2: </w:t>
      </w:r>
      <w:r w:rsidR="0078199D">
        <w:rPr>
          <w:rFonts w:asciiTheme="minorHAnsi" w:hAnsiTheme="minorHAnsi" w:cstheme="minorHAnsi"/>
          <w:b/>
          <w:bCs/>
          <w:sz w:val="21"/>
          <w:szCs w:val="21"/>
          <w:lang w:eastAsia="zh-CN"/>
        </w:rPr>
        <w:t xml:space="preserve"> </w:t>
      </w:r>
      <w:r>
        <w:rPr>
          <w:rFonts w:asciiTheme="minorHAnsi" w:hAnsiTheme="minorHAnsi" w:cstheme="minorHAnsi"/>
          <w:b/>
          <w:bCs/>
          <w:sz w:val="21"/>
          <w:szCs w:val="21"/>
          <w:lang w:eastAsia="zh-CN"/>
        </w:rPr>
        <w:t xml:space="preserve">Allow wrapping of the resource allocation around </w:t>
      </w:r>
      <m:oMath>
        <m:sSubSup>
          <m:sSubSupPr>
            <m:ctrlPr>
              <w:rPr>
                <w:rFonts w:ascii="Cambria Math" w:hAnsi="Cambria Math" w:cs="SimSun"/>
                <w:lang w:val=""/>
              </w:rPr>
            </m:ctrlPr>
          </m:sSubSupPr>
          <m:e>
            <m:r>
              <w:rPr>
                <w:rFonts w:ascii="Cambria Math" w:hAnsi="Cambria Math"/>
                <w:lang w:val=""/>
              </w:rPr>
              <m:t>N</m:t>
            </m:r>
          </m:e>
          <m:sub>
            <m:r>
              <w:rPr>
                <w:rFonts w:ascii="Cambria Math" w:hAnsi="Cambria Math"/>
                <w:lang w:val=""/>
              </w:rPr>
              <m:t>UL.,usablePRB</m:t>
            </m:r>
          </m:sub>
          <m:sup>
            <m:r>
              <w:rPr>
                <w:rFonts w:ascii="Cambria Math" w:hAnsi="Cambria Math"/>
                <w:lang w:val=""/>
              </w:rPr>
              <m:t>size</m:t>
            </m:r>
          </m:sup>
        </m:sSubSup>
      </m:oMath>
    </w:p>
    <w:p w14:paraId="42B73469" w14:textId="14BD32A5" w:rsidR="00214478" w:rsidRPr="00C06845" w:rsidRDefault="00214478" w:rsidP="0078199D">
      <w:pPr>
        <w:ind w:left="720"/>
        <w:rPr>
          <w:rFonts w:asciiTheme="minorHAnsi" w:hAnsiTheme="minorHAnsi" w:cstheme="minorHAnsi"/>
          <w:b/>
          <w:bCs/>
          <w:lang w:val=""/>
        </w:rPr>
      </w:pPr>
      <w:r w:rsidRPr="00C06845">
        <w:rPr>
          <w:rFonts w:asciiTheme="minorHAnsi" w:hAnsiTheme="minorHAnsi" w:cstheme="minorHAnsi"/>
          <w:b/>
          <w:bCs/>
          <w:lang w:val=""/>
        </w:rPr>
        <w:t xml:space="preserve">Option </w:t>
      </w:r>
      <w:r w:rsidR="00D11C69">
        <w:rPr>
          <w:rFonts w:asciiTheme="minorHAnsi" w:hAnsiTheme="minorHAnsi" w:cstheme="minorHAnsi"/>
          <w:b/>
          <w:bCs/>
          <w:lang w:val=""/>
        </w:rPr>
        <w:t xml:space="preserve"> </w:t>
      </w:r>
      <w:r w:rsidRPr="00C06845">
        <w:rPr>
          <w:rFonts w:asciiTheme="minorHAnsi" w:hAnsiTheme="minorHAnsi" w:cstheme="minorHAnsi"/>
          <w:b/>
          <w:bCs/>
          <w:lang w:val=""/>
        </w:rPr>
        <w:t xml:space="preserve">3: </w:t>
      </w:r>
      <w:r w:rsidR="008B0EE6" w:rsidRPr="00C06845">
        <w:rPr>
          <w:rFonts w:asciiTheme="minorHAnsi" w:hAnsiTheme="minorHAnsi" w:cstheme="minorHAnsi"/>
          <w:b/>
          <w:bCs/>
          <w:lang w:val=""/>
        </w:rPr>
        <w:t>Based on a rule</w:t>
      </w:r>
      <w:r w:rsidR="00844156" w:rsidRPr="00C06845">
        <w:rPr>
          <w:rFonts w:asciiTheme="minorHAnsi" w:hAnsiTheme="minorHAnsi" w:cstheme="minorHAnsi"/>
          <w:b/>
          <w:bCs/>
          <w:lang w:val=""/>
        </w:rPr>
        <w:t xml:space="preserve"> </w:t>
      </w:r>
      <w:r w:rsidR="008B0EE6" w:rsidRPr="00C06845">
        <w:rPr>
          <w:rFonts w:asciiTheme="minorHAnsi" w:hAnsiTheme="minorHAnsi" w:cstheme="minorHAnsi"/>
          <w:b/>
          <w:bCs/>
          <w:lang w:val=""/>
        </w:rPr>
        <w:t>enable /disable frequency hopping</w:t>
      </w:r>
      <w:r w:rsidR="003675E2">
        <w:rPr>
          <w:rFonts w:asciiTheme="minorHAnsi" w:hAnsiTheme="minorHAnsi" w:cstheme="minorHAnsi"/>
          <w:b/>
          <w:bCs/>
          <w:lang w:val=""/>
        </w:rPr>
        <w:t>,</w:t>
      </w:r>
    </w:p>
    <w:p w14:paraId="69218667" w14:textId="037BAFF0" w:rsidR="00844156" w:rsidRPr="00C06845" w:rsidRDefault="00CC23DC" w:rsidP="00B8732C">
      <w:pPr>
        <w:ind w:left="720"/>
        <w:rPr>
          <w:rFonts w:asciiTheme="minorHAnsi" w:hAnsiTheme="minorHAnsi" w:cstheme="minorHAnsi"/>
          <w:b/>
          <w:bCs/>
          <w:sz w:val="21"/>
          <w:szCs w:val="21"/>
          <w:lang w:eastAsia="zh-CN"/>
        </w:rPr>
      </w:pPr>
      <w:r>
        <w:rPr>
          <w:rFonts w:asciiTheme="minorHAnsi" w:hAnsiTheme="minorHAnsi" w:cstheme="minorHAnsi"/>
          <w:b/>
          <w:bCs/>
          <w:lang w:val=""/>
        </w:rPr>
        <w:t xml:space="preserve">Possible </w:t>
      </w:r>
      <w:r w:rsidR="00844156" w:rsidRPr="00C06845">
        <w:rPr>
          <w:rFonts w:asciiTheme="minorHAnsi" w:hAnsiTheme="minorHAnsi" w:cstheme="minorHAnsi"/>
          <w:b/>
          <w:bCs/>
          <w:lang w:val=""/>
        </w:rPr>
        <w:t xml:space="preserve">Rule: If </w:t>
      </w:r>
      <w:r w:rsidR="00844156" w:rsidRPr="00C06845">
        <w:rPr>
          <w:rFonts w:asciiTheme="minorHAnsi" w:hAnsiTheme="minorHAnsi" w:cstheme="minorBidi"/>
          <w:b/>
          <w:bCs/>
          <w:lang w:val=""/>
        </w:rPr>
        <w:t>the ratio of  L</w:t>
      </w:r>
      <w:r w:rsidR="00844156" w:rsidRPr="00C06845">
        <w:rPr>
          <w:rFonts w:asciiTheme="minorHAnsi" w:hAnsiTheme="minorHAnsi" w:cstheme="minorBidi"/>
          <w:b/>
          <w:bCs/>
          <w:vertAlign w:val="subscript"/>
          <w:lang w:val=""/>
        </w:rPr>
        <w:t>RB</w:t>
      </w:r>
      <w:r w:rsidR="00844156" w:rsidRPr="00C06845">
        <w:rPr>
          <w:rFonts w:asciiTheme="minorHAnsi" w:hAnsiTheme="minorHAnsi" w:cstheme="minorBidi"/>
          <w:b/>
          <w:bCs/>
          <w:lang w:val=""/>
        </w:rPr>
        <w:t xml:space="preserve"> to </w:t>
      </w:r>
      <m:oMath>
        <m:sSubSup>
          <m:sSubSupPr>
            <m:ctrlPr>
              <w:rPr>
                <w:rFonts w:ascii="Cambria Math" w:hAnsi="Cambria Math" w:cs="SimSun"/>
                <w:b/>
                <w:bCs/>
                <w:lang w:val=""/>
              </w:rPr>
            </m:ctrlPr>
          </m:sSubSupPr>
          <m:e>
            <m:r>
              <m:rPr>
                <m:sty m:val="bi"/>
              </m:rPr>
              <w:rPr>
                <w:rFonts w:ascii="Cambria Math" w:hAnsi="Cambria Math"/>
                <w:lang w:val=""/>
              </w:rPr>
              <m:t>N</m:t>
            </m:r>
          </m:e>
          <m:sub>
            <m:r>
              <m:rPr>
                <m:sty m:val="bi"/>
              </m:rPr>
              <w:rPr>
                <w:rFonts w:ascii="Cambria Math" w:hAnsi="Cambria Math"/>
                <w:lang w:val=""/>
              </w:rPr>
              <m:t>UL.,usablePRB</m:t>
            </m:r>
          </m:sub>
          <m:sup>
            <m:r>
              <m:rPr>
                <m:sty m:val="bi"/>
              </m:rPr>
              <w:rPr>
                <w:rFonts w:ascii="Cambria Math" w:hAnsi="Cambria Math"/>
                <w:lang w:val=""/>
              </w:rPr>
              <m:t>size</m:t>
            </m:r>
          </m:sup>
        </m:sSubSup>
      </m:oMath>
      <w:r w:rsidR="00844156" w:rsidRPr="00C06845">
        <w:rPr>
          <w:rFonts w:asciiTheme="minorHAnsi" w:hAnsiTheme="minorHAnsi" w:cstheme="minorBidi"/>
          <w:b/>
          <w:bCs/>
          <w:lang w:val=""/>
        </w:rPr>
        <w:t xml:space="preserve"> is more than 0.5, then </w:t>
      </w:r>
      <w:r w:rsidR="007E02E8">
        <w:rPr>
          <w:rFonts w:asciiTheme="minorHAnsi" w:hAnsiTheme="minorHAnsi" w:cstheme="minorBidi"/>
          <w:b/>
          <w:bCs/>
          <w:lang w:val=""/>
        </w:rPr>
        <w:t>disable</w:t>
      </w:r>
      <w:r w:rsidR="00C06845" w:rsidRPr="00C06845">
        <w:rPr>
          <w:rFonts w:asciiTheme="minorHAnsi" w:hAnsiTheme="minorHAnsi" w:cstheme="minorBidi"/>
          <w:b/>
          <w:bCs/>
          <w:lang w:val=""/>
        </w:rPr>
        <w:t xml:space="preserve"> frequency hopping.</w:t>
      </w:r>
    </w:p>
    <w:p w14:paraId="2BEBC945" w14:textId="061878F9" w:rsidR="00483BB1" w:rsidRDefault="00FC293E" w:rsidP="00483BB1">
      <w:pPr>
        <w:pStyle w:val="Heading2"/>
      </w:pPr>
      <w:r>
        <w:t>E</w:t>
      </w:r>
      <w:r w:rsidR="00483BB1" w:rsidRPr="00483BB1">
        <w:t>nhancements on physical channels/signals and procedure across SBFD symbols and non-SBFD symbols in different slots</w:t>
      </w:r>
    </w:p>
    <w:p w14:paraId="50A3384D" w14:textId="24818D23" w:rsidR="007403D7" w:rsidRDefault="007403D7" w:rsidP="006078C6">
      <w:pPr>
        <w:spacing w:after="120"/>
        <w:rPr>
          <w:rFonts w:asciiTheme="minorHAnsi" w:hAnsiTheme="minorHAnsi" w:cstheme="minorHAnsi"/>
          <w:sz w:val="21"/>
          <w:szCs w:val="21"/>
        </w:rPr>
      </w:pPr>
    </w:p>
    <w:tbl>
      <w:tblPr>
        <w:tblStyle w:val="TableGrid"/>
        <w:tblW w:w="0" w:type="auto"/>
        <w:tblLook w:val="04A0" w:firstRow="1" w:lastRow="0" w:firstColumn="1" w:lastColumn="0" w:noHBand="0" w:noVBand="1"/>
      </w:tblPr>
      <w:tblGrid>
        <w:gridCol w:w="9350"/>
      </w:tblGrid>
      <w:tr w:rsidR="00FE3586" w14:paraId="66595FFF" w14:textId="77777777" w:rsidTr="00FE3586">
        <w:tc>
          <w:tcPr>
            <w:tcW w:w="9350" w:type="dxa"/>
          </w:tcPr>
          <w:p w14:paraId="0DC49E92" w14:textId="77777777" w:rsidR="00FE3586" w:rsidRPr="00961C92" w:rsidRDefault="00FE3586" w:rsidP="00FE3586">
            <w:pPr>
              <w:rPr>
                <w:rFonts w:asciiTheme="minorHAnsi" w:hAnsiTheme="minorHAnsi" w:cstheme="minorHAnsi"/>
                <w:b/>
                <w:sz w:val="22"/>
                <w:szCs w:val="22"/>
              </w:rPr>
            </w:pPr>
            <w:r w:rsidRPr="00961C92">
              <w:rPr>
                <w:rFonts w:asciiTheme="minorHAnsi" w:hAnsiTheme="minorHAnsi" w:cstheme="minorHAnsi"/>
                <w:b/>
                <w:sz w:val="22"/>
                <w:szCs w:val="22"/>
                <w:highlight w:val="darkYellow"/>
              </w:rPr>
              <w:t>Working Assumption</w:t>
            </w:r>
          </w:p>
          <w:p w14:paraId="4B03EDDA" w14:textId="5AFB2681" w:rsidR="00FE3586" w:rsidRPr="00961C92" w:rsidRDefault="00FE3586" w:rsidP="00FE3586">
            <w:pPr>
              <w:tabs>
                <w:tab w:val="left" w:pos="0"/>
              </w:tabs>
              <w:rPr>
                <w:rFonts w:asciiTheme="minorHAnsi" w:hAnsiTheme="minorHAnsi" w:cstheme="minorHAnsi"/>
                <w:sz w:val="21"/>
                <w:szCs w:val="21"/>
              </w:rPr>
            </w:pPr>
            <w:r w:rsidRPr="00961C92">
              <w:rPr>
                <w:rFonts w:asciiTheme="minorHAnsi" w:hAnsiTheme="minorHAnsi" w:cstheme="minorHAnsi"/>
                <w:sz w:val="21"/>
                <w:szCs w:val="21"/>
              </w:rPr>
              <w:t xml:space="preserve">For </w:t>
            </w:r>
            <w:r w:rsidRPr="00961C92">
              <w:rPr>
                <w:rFonts w:asciiTheme="minorHAnsi" w:eastAsia="Malgun Gothic" w:hAnsiTheme="minorHAnsi" w:cstheme="minorHAnsi"/>
                <w:sz w:val="21"/>
                <w:szCs w:val="21"/>
              </w:rPr>
              <w:t xml:space="preserve">frequency resource allocation for CSI-RS across downlink </w:t>
            </w:r>
            <w:r w:rsidR="00000A1C" w:rsidRPr="00961C92">
              <w:rPr>
                <w:rFonts w:asciiTheme="minorHAnsi" w:eastAsia="Malgun Gothic" w:hAnsiTheme="minorHAnsi" w:cstheme="minorHAnsi"/>
                <w:sz w:val="21"/>
                <w:szCs w:val="21"/>
              </w:rPr>
              <w:t>sub bands</w:t>
            </w:r>
            <w:r w:rsidRPr="00961C92">
              <w:rPr>
                <w:rFonts w:asciiTheme="minorHAnsi" w:eastAsia="Malgun Gothic" w:hAnsiTheme="minorHAnsi" w:cstheme="minorHAnsi"/>
                <w:sz w:val="21"/>
                <w:szCs w:val="21"/>
              </w:rPr>
              <w:t xml:space="preserve"> for SBFD-aware UEs</w:t>
            </w:r>
            <w:r w:rsidRPr="00961C92">
              <w:rPr>
                <w:rFonts w:asciiTheme="minorHAnsi" w:hAnsiTheme="minorHAnsi" w:cstheme="minorHAnsi"/>
                <w:sz w:val="21"/>
                <w:szCs w:val="21"/>
              </w:rPr>
              <w:t>, support o</w:t>
            </w:r>
            <w:r w:rsidRPr="00961C92">
              <w:rPr>
                <w:rFonts w:asciiTheme="minorHAnsi" w:eastAsia="Malgun Gothic" w:hAnsiTheme="minorHAnsi" w:cstheme="minorHAnsi"/>
                <w:sz w:val="21"/>
                <w:szCs w:val="21"/>
              </w:rPr>
              <w:t xml:space="preserve">ne contiguous CSI-RS resource allocation with non-contiguous CSI-RS resource derived by excluding frequency resources outside DL </w:t>
            </w:r>
            <w:r w:rsidRPr="00961C92">
              <w:rPr>
                <w:rFonts w:asciiTheme="minorHAnsi" w:hAnsiTheme="minorHAnsi" w:cstheme="minorHAnsi"/>
                <w:sz w:val="21"/>
                <w:szCs w:val="21"/>
              </w:rPr>
              <w:t>usable PRBs.</w:t>
            </w:r>
          </w:p>
          <w:p w14:paraId="70C8A17A" w14:textId="77777777" w:rsidR="00FE3586" w:rsidRPr="00961C92" w:rsidRDefault="00FE3586" w:rsidP="00FE3586">
            <w:pPr>
              <w:numPr>
                <w:ilvl w:val="1"/>
                <w:numId w:val="18"/>
              </w:numPr>
              <w:suppressAutoHyphens/>
              <w:jc w:val="both"/>
              <w:rPr>
                <w:rFonts w:asciiTheme="minorHAnsi" w:hAnsiTheme="minorHAnsi" w:cstheme="minorHAnsi"/>
                <w:sz w:val="21"/>
                <w:szCs w:val="21"/>
              </w:rPr>
            </w:pPr>
            <w:r w:rsidRPr="00961C92">
              <w:rPr>
                <w:rFonts w:asciiTheme="minorHAnsi" w:hAnsiTheme="minorHAnsi" w:cstheme="minorHAnsi"/>
                <w:sz w:val="21"/>
                <w:szCs w:val="21"/>
              </w:rPr>
              <w:t>No impact on CSI-RS sequence generation</w:t>
            </w:r>
          </w:p>
          <w:p w14:paraId="5BE7CAFE" w14:textId="77777777" w:rsidR="00FE3586" w:rsidRPr="00961C92" w:rsidRDefault="00FE3586" w:rsidP="00FE3586">
            <w:pPr>
              <w:numPr>
                <w:ilvl w:val="1"/>
                <w:numId w:val="18"/>
              </w:numPr>
              <w:suppressAutoHyphens/>
              <w:jc w:val="both"/>
              <w:rPr>
                <w:rFonts w:asciiTheme="minorHAnsi" w:hAnsiTheme="minorHAnsi" w:cstheme="minorHAnsi"/>
                <w:sz w:val="21"/>
                <w:szCs w:val="21"/>
              </w:rPr>
            </w:pPr>
            <w:r w:rsidRPr="00961C92">
              <w:rPr>
                <w:rFonts w:asciiTheme="minorHAnsi" w:hAnsiTheme="minorHAnsi" w:cstheme="minorHAnsi"/>
                <w:sz w:val="21"/>
                <w:szCs w:val="21"/>
              </w:rPr>
              <w:t>CSI-RS sequence mapping is applied to CSI-RS resources within DL usable PRBs only (effectively, this is same as the case when the CSI-RS sequence mapped to the RBs outside the DL usable PRBs are punctured)</w:t>
            </w:r>
          </w:p>
          <w:p w14:paraId="4E4FCC31" w14:textId="740D52FA" w:rsidR="00FE3586" w:rsidRPr="00FE3586" w:rsidRDefault="00FE3586" w:rsidP="00FE3586">
            <w:pPr>
              <w:numPr>
                <w:ilvl w:val="1"/>
                <w:numId w:val="18"/>
              </w:numPr>
              <w:suppressAutoHyphens/>
              <w:jc w:val="both"/>
            </w:pPr>
            <w:r w:rsidRPr="00961C92">
              <w:rPr>
                <w:rFonts w:asciiTheme="minorHAnsi" w:hAnsiTheme="minorHAnsi" w:cstheme="minorHAnsi"/>
                <w:sz w:val="21"/>
                <w:szCs w:val="21"/>
                <w:highlight w:val="yellow"/>
              </w:rPr>
              <w:t xml:space="preserve">RAN1 to further study the impact on CSI processing timeline in SBFD symbols to process the CSI-RS across the two DL </w:t>
            </w:r>
            <w:r w:rsidR="00000A1C" w:rsidRPr="00961C92">
              <w:rPr>
                <w:rFonts w:asciiTheme="minorHAnsi" w:hAnsiTheme="minorHAnsi" w:cstheme="minorHAnsi"/>
                <w:sz w:val="21"/>
                <w:szCs w:val="21"/>
                <w:highlight w:val="yellow"/>
              </w:rPr>
              <w:t>sub bands</w:t>
            </w:r>
          </w:p>
        </w:tc>
      </w:tr>
    </w:tbl>
    <w:p w14:paraId="4A7BF031" w14:textId="2186F6E6" w:rsidR="00205C7F" w:rsidRDefault="00205C7F" w:rsidP="006078C6">
      <w:pPr>
        <w:spacing w:after="120"/>
        <w:rPr>
          <w:b/>
          <w:bCs/>
          <w:lang w:eastAsia="zh-CN"/>
        </w:rPr>
      </w:pPr>
    </w:p>
    <w:p w14:paraId="1E4909C4" w14:textId="4979E8B7" w:rsidR="000057A2" w:rsidRPr="00066C2E" w:rsidRDefault="002D287B" w:rsidP="097D018D">
      <w:pPr>
        <w:spacing w:after="120"/>
        <w:rPr>
          <w:rFonts w:asciiTheme="minorHAnsi" w:hAnsiTheme="minorHAnsi" w:cstheme="minorBidi"/>
          <w:sz w:val="21"/>
          <w:szCs w:val="21"/>
          <w:lang w:eastAsia="zh-CN"/>
        </w:rPr>
      </w:pPr>
      <w:r w:rsidRPr="097D018D">
        <w:rPr>
          <w:rFonts w:asciiTheme="minorHAnsi" w:hAnsiTheme="minorHAnsi" w:cstheme="minorBidi"/>
          <w:sz w:val="21"/>
          <w:szCs w:val="21"/>
          <w:lang w:eastAsia="zh-CN"/>
        </w:rPr>
        <w:t>As the CSI processing by combining the frequency resource, we don’t see increase in the time line</w:t>
      </w:r>
      <w:r w:rsidR="00066C2E" w:rsidRPr="097D018D">
        <w:rPr>
          <w:rFonts w:asciiTheme="minorHAnsi" w:hAnsiTheme="minorHAnsi" w:cstheme="minorBidi"/>
          <w:sz w:val="21"/>
          <w:szCs w:val="21"/>
          <w:lang w:eastAsia="zh-CN"/>
        </w:rPr>
        <w:t xml:space="preserve"> / complexity</w:t>
      </w:r>
      <w:r w:rsidRPr="097D018D">
        <w:rPr>
          <w:rFonts w:asciiTheme="minorHAnsi" w:hAnsiTheme="minorHAnsi" w:cstheme="minorBidi"/>
          <w:sz w:val="21"/>
          <w:szCs w:val="21"/>
          <w:lang w:eastAsia="zh-CN"/>
        </w:rPr>
        <w:t xml:space="preserve"> due </w:t>
      </w:r>
      <w:r w:rsidR="2E042CEB" w:rsidRPr="097D018D">
        <w:rPr>
          <w:rFonts w:asciiTheme="minorHAnsi" w:hAnsiTheme="minorHAnsi" w:cstheme="minorBidi"/>
          <w:sz w:val="21"/>
          <w:szCs w:val="21"/>
          <w:lang w:eastAsia="zh-CN"/>
        </w:rPr>
        <w:t xml:space="preserve">to </w:t>
      </w:r>
      <w:r w:rsidRPr="097D018D">
        <w:rPr>
          <w:rFonts w:asciiTheme="minorHAnsi" w:hAnsiTheme="minorHAnsi" w:cstheme="minorBidi"/>
          <w:sz w:val="21"/>
          <w:szCs w:val="21"/>
          <w:lang w:eastAsia="zh-CN"/>
        </w:rPr>
        <w:t>SBFD sub bands.</w:t>
      </w:r>
      <w:r w:rsidR="00066C2E" w:rsidRPr="097D018D">
        <w:rPr>
          <w:rFonts w:asciiTheme="minorHAnsi" w:hAnsiTheme="minorHAnsi" w:cstheme="minorBidi"/>
          <w:sz w:val="21"/>
          <w:szCs w:val="21"/>
          <w:lang w:eastAsia="zh-CN"/>
        </w:rPr>
        <w:t xml:space="preserve"> </w:t>
      </w:r>
    </w:p>
    <w:p w14:paraId="1DF695B9" w14:textId="4B9B9770" w:rsidR="00066C2E" w:rsidRPr="00066C2E" w:rsidRDefault="00066C2E" w:rsidP="002D287B">
      <w:pPr>
        <w:spacing w:after="120"/>
        <w:rPr>
          <w:rFonts w:asciiTheme="minorHAnsi" w:hAnsiTheme="minorHAnsi" w:cstheme="minorHAnsi"/>
          <w:b/>
          <w:bCs/>
          <w:sz w:val="21"/>
          <w:szCs w:val="21"/>
        </w:rPr>
      </w:pPr>
      <w:r w:rsidRPr="00066C2E">
        <w:rPr>
          <w:rFonts w:asciiTheme="minorHAnsi" w:hAnsiTheme="minorHAnsi" w:cstheme="minorHAnsi"/>
          <w:b/>
          <w:bCs/>
          <w:sz w:val="21"/>
          <w:szCs w:val="21"/>
        </w:rPr>
        <w:t>Proposal</w:t>
      </w:r>
      <w:r w:rsidR="00CA4998">
        <w:rPr>
          <w:rFonts w:asciiTheme="minorHAnsi" w:hAnsiTheme="minorHAnsi" w:cstheme="minorHAnsi"/>
          <w:b/>
          <w:bCs/>
          <w:sz w:val="21"/>
          <w:szCs w:val="21"/>
        </w:rPr>
        <w:t xml:space="preserve"> </w:t>
      </w:r>
      <w:r w:rsidR="00B81FA7">
        <w:rPr>
          <w:rFonts w:asciiTheme="minorHAnsi" w:hAnsiTheme="minorHAnsi" w:cstheme="minorHAnsi"/>
          <w:b/>
          <w:bCs/>
          <w:sz w:val="21"/>
          <w:szCs w:val="21"/>
        </w:rPr>
        <w:t>14</w:t>
      </w:r>
      <w:r w:rsidRPr="00066C2E">
        <w:rPr>
          <w:rFonts w:asciiTheme="minorHAnsi" w:hAnsiTheme="minorHAnsi" w:cstheme="minorHAnsi"/>
          <w:b/>
          <w:bCs/>
          <w:sz w:val="21"/>
          <w:szCs w:val="21"/>
        </w:rPr>
        <w:t xml:space="preserve">: There will be no impact on the CSI processing timeline as the CSI resources received in SBFD symbols is smaller than resources of non SBFD symbols. </w:t>
      </w:r>
    </w:p>
    <w:p w14:paraId="68FF6249" w14:textId="77777777" w:rsidR="00066C2E" w:rsidRPr="00766539" w:rsidRDefault="00066C2E" w:rsidP="002D287B">
      <w:pPr>
        <w:spacing w:after="120"/>
        <w:rPr>
          <w:rFonts w:asciiTheme="minorHAnsi" w:hAnsiTheme="minorHAnsi" w:cstheme="minorBidi"/>
          <w:b/>
          <w:sz w:val="21"/>
          <w:szCs w:val="21"/>
        </w:rPr>
      </w:pPr>
    </w:p>
    <w:p w14:paraId="24770499" w14:textId="28051791" w:rsidR="000057A2" w:rsidRDefault="003B0009" w:rsidP="097D018D">
      <w:pPr>
        <w:spacing w:after="120"/>
        <w:rPr>
          <w:rFonts w:asciiTheme="minorHAnsi" w:hAnsiTheme="minorHAnsi" w:cstheme="minorBidi"/>
          <w:sz w:val="21"/>
          <w:szCs w:val="21"/>
        </w:rPr>
      </w:pPr>
      <w:r w:rsidRPr="097D018D">
        <w:rPr>
          <w:rFonts w:asciiTheme="minorHAnsi" w:hAnsiTheme="minorHAnsi" w:cstheme="minorBidi"/>
          <w:sz w:val="21"/>
          <w:szCs w:val="21"/>
        </w:rPr>
        <w:lastRenderedPageBreak/>
        <w:t xml:space="preserve"> </w:t>
      </w:r>
      <w:r w:rsidR="00620E8B" w:rsidRPr="097D018D">
        <w:rPr>
          <w:rFonts w:asciiTheme="minorHAnsi" w:hAnsiTheme="minorHAnsi" w:cstheme="minorBidi"/>
          <w:sz w:val="21"/>
          <w:szCs w:val="21"/>
        </w:rPr>
        <w:t xml:space="preserve">In RAN1#117, </w:t>
      </w:r>
      <w:r w:rsidR="00EB6E78">
        <w:rPr>
          <w:rFonts w:asciiTheme="minorHAnsi" w:hAnsiTheme="minorHAnsi" w:cstheme="minorBidi"/>
          <w:sz w:val="21"/>
          <w:szCs w:val="21"/>
        </w:rPr>
        <w:t>an offline discussion happened</w:t>
      </w:r>
      <w:r w:rsidR="00620E8B" w:rsidRPr="097D018D">
        <w:rPr>
          <w:rFonts w:asciiTheme="minorHAnsi" w:hAnsiTheme="minorHAnsi" w:cstheme="minorBidi"/>
          <w:sz w:val="21"/>
          <w:szCs w:val="21"/>
        </w:rPr>
        <w:t xml:space="preserve"> on SRS in SBFD symbols.</w:t>
      </w:r>
    </w:p>
    <w:tbl>
      <w:tblPr>
        <w:tblStyle w:val="TableGrid"/>
        <w:tblW w:w="0" w:type="auto"/>
        <w:tblLook w:val="04A0" w:firstRow="1" w:lastRow="0" w:firstColumn="1" w:lastColumn="0" w:noHBand="0" w:noVBand="1"/>
      </w:tblPr>
      <w:tblGrid>
        <w:gridCol w:w="9350"/>
      </w:tblGrid>
      <w:tr w:rsidR="007B75FB" w14:paraId="7FEFAC1E" w14:textId="77777777" w:rsidTr="007B75FB">
        <w:tc>
          <w:tcPr>
            <w:tcW w:w="9350" w:type="dxa"/>
          </w:tcPr>
          <w:p w14:paraId="4B27730A" w14:textId="54D42CBB" w:rsidR="007B75FB" w:rsidRDefault="00216D2C" w:rsidP="007B75FB">
            <w:pPr>
              <w:spacing w:after="120"/>
              <w:rPr>
                <w:b/>
                <w:lang w:val="en-US"/>
              </w:rPr>
            </w:pPr>
            <w:r>
              <w:rPr>
                <w:b/>
              </w:rPr>
              <w:t>Discussion on SRS</w:t>
            </w:r>
            <w:r w:rsidR="00C11B69">
              <w:rPr>
                <w:b/>
              </w:rPr>
              <w:t xml:space="preserve"> in SBFD symbols</w:t>
            </w:r>
            <w:r w:rsidR="007B75FB">
              <w:rPr>
                <w:b/>
              </w:rPr>
              <w:t>:</w:t>
            </w:r>
          </w:p>
          <w:p w14:paraId="437510E3" w14:textId="77777777" w:rsidR="007B75FB" w:rsidRDefault="007B75FB" w:rsidP="007B75FB">
            <w:r>
              <w:t>Support separate configurations of two SRS resource sets for SRS transmissions in SBFD symbols and non-SBFD symbols respectively with same usage.</w:t>
            </w:r>
          </w:p>
          <w:p w14:paraId="7D15AE86" w14:textId="77777777" w:rsidR="007B75FB" w:rsidRDefault="007B75FB" w:rsidP="007B75FB">
            <w:pPr>
              <w:numPr>
                <w:ilvl w:val="0"/>
                <w:numId w:val="20"/>
              </w:numPr>
              <w:rPr>
                <w:rFonts w:ascii="Times" w:eastAsia="Malgun Gothic" w:hAnsi="Times" w:cs="Times"/>
              </w:rPr>
            </w:pPr>
            <w:r>
              <w:rPr>
                <w:rFonts w:ascii="Times" w:hAnsi="Times" w:cs="Times"/>
              </w:rPr>
              <w:t>FFS applicable usage</w:t>
            </w:r>
          </w:p>
          <w:p w14:paraId="43D5579F" w14:textId="77777777" w:rsidR="007B75FB" w:rsidRDefault="007B75FB" w:rsidP="007B75FB">
            <w:pPr>
              <w:numPr>
                <w:ilvl w:val="0"/>
                <w:numId w:val="20"/>
              </w:numPr>
              <w:rPr>
                <w:rFonts w:ascii="Times" w:eastAsia="Malgun Gothic" w:hAnsi="Times" w:cs="Times"/>
              </w:rPr>
            </w:pPr>
            <w:r>
              <w:rPr>
                <w:rFonts w:ascii="Times" w:hAnsi="Times" w:cs="Times"/>
              </w:rPr>
              <w:t xml:space="preserve">FFS same or separate </w:t>
            </w:r>
            <w:r>
              <w:rPr>
                <w:rFonts w:ascii="Times" w:hAnsi="Times" w:cs="Times"/>
                <w:i/>
              </w:rPr>
              <w:t>SRS-Config</w:t>
            </w:r>
            <w:r>
              <w:rPr>
                <w:rFonts w:ascii="Times" w:hAnsi="Times" w:cs="Times"/>
              </w:rPr>
              <w:t xml:space="preserve"> for the two SRS resource sets</w:t>
            </w:r>
          </w:p>
          <w:p w14:paraId="08996621" w14:textId="0D42C3A6" w:rsidR="007B75FB" w:rsidRPr="007B75FB" w:rsidRDefault="007B75FB" w:rsidP="007B75FB">
            <w:pPr>
              <w:numPr>
                <w:ilvl w:val="0"/>
                <w:numId w:val="20"/>
              </w:numPr>
              <w:rPr>
                <w:rFonts w:ascii="Times" w:eastAsia="Malgun Gothic" w:hAnsi="Times" w:cs="Times"/>
              </w:rPr>
            </w:pPr>
            <w:r>
              <w:rPr>
                <w:rFonts w:ascii="Times" w:hAnsi="Times" w:cs="Times"/>
              </w:rPr>
              <w:t>FFS how to determine the association between the two SRS resource sets and two symbols types</w:t>
            </w:r>
          </w:p>
        </w:tc>
      </w:tr>
    </w:tbl>
    <w:p w14:paraId="4EA41EE4" w14:textId="43BD8417" w:rsidR="00620E8B" w:rsidRDefault="00620E8B" w:rsidP="00F63CB2">
      <w:pPr>
        <w:spacing w:before="120" w:after="120"/>
        <w:jc w:val="both"/>
        <w:rPr>
          <w:rFonts w:asciiTheme="minorHAnsi" w:hAnsiTheme="minorHAnsi" w:cstheme="minorBidi"/>
          <w:sz w:val="21"/>
          <w:szCs w:val="21"/>
        </w:rPr>
      </w:pPr>
      <w:r w:rsidRPr="095AA0A5">
        <w:rPr>
          <w:rFonts w:asciiTheme="minorHAnsi" w:hAnsiTheme="minorHAnsi" w:cstheme="minorBidi"/>
          <w:sz w:val="21"/>
          <w:szCs w:val="21"/>
        </w:rPr>
        <w:t>In SBFD symbols,</w:t>
      </w:r>
      <w:r w:rsidR="00D15975" w:rsidRPr="095AA0A5">
        <w:rPr>
          <w:rFonts w:asciiTheme="minorHAnsi" w:hAnsiTheme="minorHAnsi" w:cstheme="minorBidi"/>
          <w:sz w:val="21"/>
          <w:szCs w:val="21"/>
        </w:rPr>
        <w:t xml:space="preserve"> considering the CLI influence</w:t>
      </w:r>
      <w:r w:rsidR="00DD26EC" w:rsidRPr="095AA0A5">
        <w:rPr>
          <w:rFonts w:asciiTheme="minorHAnsi" w:hAnsiTheme="minorHAnsi" w:cstheme="minorBidi"/>
          <w:sz w:val="21"/>
          <w:szCs w:val="21"/>
        </w:rPr>
        <w:t xml:space="preserve"> on uplink subband, channel estimation using</w:t>
      </w:r>
      <w:r w:rsidR="00D15975" w:rsidRPr="095AA0A5">
        <w:rPr>
          <w:rFonts w:asciiTheme="minorHAnsi" w:hAnsiTheme="minorHAnsi" w:cstheme="minorBidi"/>
          <w:sz w:val="21"/>
          <w:szCs w:val="21"/>
        </w:rPr>
        <w:t xml:space="preserve"> SRS is required. </w:t>
      </w:r>
      <w:r w:rsidRPr="095AA0A5">
        <w:rPr>
          <w:rFonts w:asciiTheme="minorHAnsi" w:hAnsiTheme="minorHAnsi" w:cstheme="minorBidi"/>
          <w:sz w:val="21"/>
          <w:szCs w:val="21"/>
        </w:rPr>
        <w:t xml:space="preserve">SRS will be used to select antennas of </w:t>
      </w:r>
      <w:r w:rsidR="00AB4D48">
        <w:rPr>
          <w:rFonts w:asciiTheme="minorHAnsi" w:hAnsiTheme="minorHAnsi" w:cstheme="minorBidi"/>
          <w:sz w:val="21"/>
          <w:szCs w:val="21"/>
        </w:rPr>
        <w:t>a SBFD</w:t>
      </w:r>
      <w:r w:rsidRPr="095AA0A5">
        <w:rPr>
          <w:rFonts w:asciiTheme="minorHAnsi" w:hAnsiTheme="minorHAnsi" w:cstheme="minorBidi"/>
          <w:sz w:val="21"/>
          <w:szCs w:val="21"/>
        </w:rPr>
        <w:t xml:space="preserve"> UE (</w:t>
      </w:r>
      <w:r w:rsidR="00545CB3" w:rsidRPr="095AA0A5">
        <w:rPr>
          <w:rFonts w:asciiTheme="minorHAnsi" w:hAnsiTheme="minorHAnsi" w:cstheme="minorBidi"/>
          <w:sz w:val="21"/>
          <w:szCs w:val="21"/>
        </w:rPr>
        <w:t>Usage: Antenna Switching</w:t>
      </w:r>
      <w:r w:rsidRPr="095AA0A5">
        <w:rPr>
          <w:rFonts w:asciiTheme="minorHAnsi" w:hAnsiTheme="minorHAnsi" w:cstheme="minorBidi"/>
          <w:sz w:val="21"/>
          <w:szCs w:val="21"/>
        </w:rPr>
        <w:t xml:space="preserve">), to measure the uplink channel (usage: Codebook), </w:t>
      </w:r>
      <w:r w:rsidR="00545CB3" w:rsidRPr="095AA0A5">
        <w:rPr>
          <w:rFonts w:asciiTheme="minorHAnsi" w:hAnsiTheme="minorHAnsi" w:cstheme="minorBidi"/>
          <w:sz w:val="21"/>
          <w:szCs w:val="21"/>
        </w:rPr>
        <w:t xml:space="preserve">to measure downlink channel (Usage: non-Codebook), to measure CLI and for beam management. These are required in SBFD symbols as the interference seen by the SBFD sub band is different from the non SBFD symbols. </w:t>
      </w:r>
    </w:p>
    <w:p w14:paraId="7D93167C" w14:textId="384695F8" w:rsidR="00545CB3" w:rsidRDefault="00545CB3" w:rsidP="006078C6">
      <w:pPr>
        <w:spacing w:after="120"/>
        <w:rPr>
          <w:rFonts w:asciiTheme="minorHAnsi" w:hAnsiTheme="minorHAnsi" w:cstheme="minorHAnsi"/>
          <w:b/>
          <w:bCs/>
          <w:sz w:val="21"/>
          <w:szCs w:val="21"/>
        </w:rPr>
      </w:pPr>
      <w:r w:rsidRPr="00545CB3">
        <w:rPr>
          <w:rFonts w:asciiTheme="minorHAnsi" w:hAnsiTheme="minorHAnsi" w:cstheme="minorHAnsi"/>
          <w:b/>
          <w:bCs/>
          <w:sz w:val="21"/>
          <w:szCs w:val="21"/>
        </w:rPr>
        <w:t>Proposal</w:t>
      </w:r>
      <w:r w:rsidR="00CA4998">
        <w:rPr>
          <w:rFonts w:asciiTheme="minorHAnsi" w:hAnsiTheme="minorHAnsi" w:cstheme="minorHAnsi"/>
          <w:b/>
          <w:bCs/>
          <w:sz w:val="21"/>
          <w:szCs w:val="21"/>
        </w:rPr>
        <w:t xml:space="preserve"> </w:t>
      </w:r>
      <w:r w:rsidR="00B81FA7">
        <w:rPr>
          <w:rFonts w:asciiTheme="minorHAnsi" w:hAnsiTheme="minorHAnsi" w:cstheme="minorHAnsi"/>
          <w:b/>
          <w:bCs/>
          <w:sz w:val="21"/>
          <w:szCs w:val="21"/>
        </w:rPr>
        <w:t>15</w:t>
      </w:r>
      <w:r w:rsidRPr="00545CB3">
        <w:rPr>
          <w:rFonts w:asciiTheme="minorHAnsi" w:hAnsiTheme="minorHAnsi" w:cstheme="minorHAnsi"/>
          <w:b/>
          <w:bCs/>
          <w:sz w:val="21"/>
          <w:szCs w:val="21"/>
        </w:rPr>
        <w:t>: Consider the following usage for SRS in SBFD symbols: Codebook, Non-Codebook or Antenna switching, Beam management</w:t>
      </w:r>
      <w:r>
        <w:rPr>
          <w:rFonts w:asciiTheme="minorHAnsi" w:hAnsiTheme="minorHAnsi" w:cstheme="minorHAnsi"/>
          <w:b/>
          <w:bCs/>
          <w:sz w:val="21"/>
          <w:szCs w:val="21"/>
        </w:rPr>
        <w:t xml:space="preserve"> and for CLI measurement. </w:t>
      </w:r>
    </w:p>
    <w:p w14:paraId="54F46AF4" w14:textId="76ABDE35" w:rsidR="00DD26EC" w:rsidRDefault="6ABCD5EE" w:rsidP="7EF04058">
      <w:pPr>
        <w:spacing w:after="120"/>
        <w:rPr>
          <w:rFonts w:asciiTheme="minorHAnsi" w:hAnsiTheme="minorHAnsi" w:cstheme="minorBidi"/>
          <w:b/>
          <w:bCs/>
          <w:sz w:val="21"/>
          <w:szCs w:val="21"/>
        </w:rPr>
      </w:pPr>
      <w:r w:rsidRPr="7EF04058">
        <w:rPr>
          <w:rFonts w:asciiTheme="minorHAnsi" w:hAnsiTheme="minorHAnsi" w:cstheme="minorBidi"/>
          <w:b/>
          <w:bCs/>
          <w:sz w:val="21"/>
          <w:szCs w:val="21"/>
        </w:rPr>
        <w:t>Proposal</w:t>
      </w:r>
      <w:r w:rsidR="6EDC2571" w:rsidRPr="7EF04058">
        <w:rPr>
          <w:rFonts w:asciiTheme="minorHAnsi" w:hAnsiTheme="minorHAnsi" w:cstheme="minorBidi"/>
          <w:b/>
          <w:bCs/>
          <w:sz w:val="21"/>
          <w:szCs w:val="21"/>
        </w:rPr>
        <w:t xml:space="preserve"> </w:t>
      </w:r>
      <w:r w:rsidR="4D1483CE" w:rsidRPr="7EF04058">
        <w:rPr>
          <w:rFonts w:asciiTheme="minorHAnsi" w:hAnsiTheme="minorHAnsi" w:cstheme="minorBidi"/>
          <w:b/>
          <w:bCs/>
          <w:sz w:val="21"/>
          <w:szCs w:val="21"/>
        </w:rPr>
        <w:t>16</w:t>
      </w:r>
      <w:r w:rsidRPr="7EF04058">
        <w:rPr>
          <w:rFonts w:asciiTheme="minorHAnsi" w:hAnsiTheme="minorHAnsi" w:cstheme="minorBidi"/>
          <w:b/>
          <w:bCs/>
          <w:sz w:val="21"/>
          <w:szCs w:val="21"/>
        </w:rPr>
        <w:t>: All modes of SRS configuration required in SBFD symbols as well, aperiodic, periodic and semipersistent modes.</w:t>
      </w:r>
    </w:p>
    <w:p w14:paraId="274E7EBD" w14:textId="293BCD67" w:rsidR="00D727EB" w:rsidRDefault="00D727EB" w:rsidP="00D727EB">
      <w:pPr>
        <w:pStyle w:val="Caption"/>
        <w:keepNext/>
        <w:jc w:val="center"/>
      </w:pPr>
      <w:r>
        <w:t xml:space="preserve">Table </w:t>
      </w:r>
      <w:r>
        <w:fldChar w:fldCharType="begin"/>
      </w:r>
      <w:r>
        <w:instrText xml:space="preserve"> SEQ Table \* ARABIC </w:instrText>
      </w:r>
      <w:r>
        <w:fldChar w:fldCharType="separate"/>
      </w:r>
      <w:r>
        <w:rPr>
          <w:noProof/>
        </w:rPr>
        <w:t>2</w:t>
      </w:r>
      <w:r>
        <w:fldChar w:fldCharType="end"/>
      </w:r>
      <w:r>
        <w:t>: SRS configuration in TS 38.331</w:t>
      </w:r>
    </w:p>
    <w:tbl>
      <w:tblPr>
        <w:tblStyle w:val="TableGrid"/>
        <w:tblW w:w="0" w:type="auto"/>
        <w:tblLook w:val="04A0" w:firstRow="1" w:lastRow="0" w:firstColumn="1" w:lastColumn="0" w:noHBand="0" w:noVBand="1"/>
      </w:tblPr>
      <w:tblGrid>
        <w:gridCol w:w="8976"/>
      </w:tblGrid>
      <w:tr w:rsidR="00755F55" w14:paraId="3270060D" w14:textId="77777777" w:rsidTr="00755F55">
        <w:trPr>
          <w:trHeight w:val="6416"/>
        </w:trPr>
        <w:tc>
          <w:tcPr>
            <w:tcW w:w="8856" w:type="dxa"/>
          </w:tcPr>
          <w:p w14:paraId="0EA4F70B" w14:textId="67222589" w:rsidR="00755F55" w:rsidRDefault="00755F55" w:rsidP="00755F55">
            <w:pPr>
              <w:spacing w:after="120"/>
              <w:jc w:val="both"/>
              <w:rPr>
                <w:rFonts w:asciiTheme="minorHAnsi" w:hAnsiTheme="minorHAnsi" w:cstheme="minorHAnsi"/>
                <w:color w:val="000000"/>
                <w:sz w:val="21"/>
                <w:szCs w:val="21"/>
                <w:shd w:val="clear" w:color="auto" w:fill="FFFFFF"/>
              </w:rPr>
            </w:pPr>
            <w:r>
              <w:rPr>
                <w:rFonts w:asciiTheme="minorHAnsi" w:hAnsiTheme="minorHAnsi" w:cstheme="minorHAnsi"/>
                <w:color w:val="000000"/>
                <w:sz w:val="21"/>
                <w:szCs w:val="21"/>
                <w:shd w:val="clear" w:color="auto" w:fill="FFFFFF"/>
              </w:rPr>
              <w:t xml:space="preserve">From 3GPP TS 38.331 v18, </w:t>
            </w:r>
            <w:r w:rsidR="00034924">
              <w:rPr>
                <w:rFonts w:asciiTheme="minorHAnsi" w:hAnsiTheme="minorHAnsi" w:cstheme="minorHAnsi"/>
                <w:color w:val="000000"/>
                <w:sz w:val="21"/>
                <w:szCs w:val="21"/>
                <w:shd w:val="clear" w:color="auto" w:fill="FFFFFF"/>
              </w:rPr>
              <w:t>SRS Configuration</w:t>
            </w:r>
          </w:p>
          <w:p w14:paraId="69A61E0F" w14:textId="77777777" w:rsidR="00755F55" w:rsidRDefault="00755F55" w:rsidP="00755F55">
            <w:pPr>
              <w:rPr>
                <w:rFonts w:eastAsia="SimSun"/>
                <w:sz w:val="22"/>
              </w:rPr>
            </w:pPr>
            <w:r w:rsidRPr="001B73B5">
              <w:rPr>
                <w:rFonts w:eastAsia="SimSun"/>
                <w:sz w:val="22"/>
              </w:rPr>
              <w:t>&lt;*****</w:t>
            </w:r>
            <w:r w:rsidRPr="001B73B5">
              <w:rPr>
                <w:rFonts w:eastAsia="SimSun" w:hint="eastAsia"/>
                <w:sz w:val="22"/>
              </w:rPr>
              <w:t>*</w:t>
            </w:r>
            <w:r w:rsidRPr="001B73B5">
              <w:rPr>
                <w:rFonts w:eastAsia="SimSun"/>
                <w:sz w:val="22"/>
              </w:rPr>
              <w:t>******************************omitted***********************************&gt;</w:t>
            </w:r>
          </w:p>
          <w:p w14:paraId="2524D59B" w14:textId="77777777" w:rsidR="00755F55" w:rsidRDefault="00755F55" w:rsidP="00755F55">
            <w:r>
              <w:rPr>
                <w:noProof/>
              </w:rPr>
              <w:drawing>
                <wp:inline distT="0" distB="0" distL="0" distR="0" wp14:anchorId="245376A5" wp14:editId="246E5EC2">
                  <wp:extent cx="5528765" cy="3588972"/>
                  <wp:effectExtent l="19050" t="19050" r="15240" b="1206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562540" cy="3610897"/>
                          </a:xfrm>
                          <a:prstGeom prst="rect">
                            <a:avLst/>
                          </a:prstGeom>
                          <a:ln>
                            <a:solidFill>
                              <a:schemeClr val="bg1"/>
                            </a:solidFill>
                          </a:ln>
                        </pic:spPr>
                      </pic:pic>
                    </a:graphicData>
                  </a:graphic>
                </wp:inline>
              </w:drawing>
            </w:r>
          </w:p>
          <w:p w14:paraId="112350A9" w14:textId="77777777" w:rsidR="00755F55" w:rsidRDefault="00755F55" w:rsidP="00755F55">
            <w:pPr>
              <w:rPr>
                <w:rFonts w:eastAsia="SimSun"/>
                <w:sz w:val="22"/>
              </w:rPr>
            </w:pPr>
            <w:r w:rsidRPr="001B73B5">
              <w:rPr>
                <w:rFonts w:eastAsia="SimSun"/>
                <w:sz w:val="22"/>
              </w:rPr>
              <w:t>&lt;*****</w:t>
            </w:r>
            <w:r w:rsidRPr="001B73B5">
              <w:rPr>
                <w:rFonts w:eastAsia="SimSun" w:hint="eastAsia"/>
                <w:sz w:val="22"/>
              </w:rPr>
              <w:t>*</w:t>
            </w:r>
            <w:r w:rsidRPr="001B73B5">
              <w:rPr>
                <w:rFonts w:eastAsia="SimSun"/>
                <w:sz w:val="22"/>
              </w:rPr>
              <w:t>******************************omitted***********************************&gt;</w:t>
            </w:r>
          </w:p>
          <w:p w14:paraId="60B2478E" w14:textId="44A265B6" w:rsidR="00755F55" w:rsidRDefault="00755F55" w:rsidP="00755F55"/>
        </w:tc>
      </w:tr>
    </w:tbl>
    <w:p w14:paraId="5C5822BC" w14:textId="77777777" w:rsidR="00755F55" w:rsidRPr="00755F55" w:rsidRDefault="00755F55" w:rsidP="00755F55"/>
    <w:p w14:paraId="292DBCA7" w14:textId="682AC957" w:rsidR="00D370E9" w:rsidRDefault="00D370E9" w:rsidP="006078C6">
      <w:pPr>
        <w:spacing w:after="120"/>
        <w:rPr>
          <w:rFonts w:asciiTheme="minorHAnsi" w:hAnsiTheme="minorHAnsi" w:cstheme="minorHAnsi"/>
          <w:b/>
          <w:bCs/>
          <w:sz w:val="21"/>
          <w:szCs w:val="21"/>
        </w:rPr>
      </w:pPr>
    </w:p>
    <w:p w14:paraId="6AD9D31B" w14:textId="0CF8EC50" w:rsidR="00D15975" w:rsidRDefault="7EE2368A" w:rsidP="7EF04058">
      <w:pPr>
        <w:jc w:val="both"/>
        <w:rPr>
          <w:rFonts w:asciiTheme="minorHAnsi" w:hAnsiTheme="minorHAnsi" w:cstheme="minorBidi"/>
          <w:sz w:val="21"/>
          <w:szCs w:val="21"/>
        </w:rPr>
      </w:pPr>
      <w:r w:rsidRPr="7EF04058">
        <w:rPr>
          <w:rFonts w:asciiTheme="minorHAnsi" w:hAnsiTheme="minorHAnsi" w:cstheme="minorBidi"/>
          <w:sz w:val="21"/>
          <w:szCs w:val="21"/>
        </w:rPr>
        <w:lastRenderedPageBreak/>
        <w:t>In the current specification</w:t>
      </w:r>
      <w:r w:rsidR="4333DE4E" w:rsidRPr="7EF04058">
        <w:rPr>
          <w:rFonts w:asciiTheme="minorHAnsi" w:hAnsiTheme="minorHAnsi" w:cstheme="minorBidi"/>
          <w:sz w:val="21"/>
          <w:szCs w:val="21"/>
        </w:rPr>
        <w:t xml:space="preserve"> of </w:t>
      </w:r>
      <w:r w:rsidR="6BA0B855" w:rsidRPr="7EF04058">
        <w:rPr>
          <w:rFonts w:asciiTheme="minorHAnsi" w:hAnsiTheme="minorHAnsi" w:cstheme="minorBidi"/>
          <w:sz w:val="21"/>
          <w:szCs w:val="21"/>
        </w:rPr>
        <w:t>TS 38.331</w:t>
      </w:r>
      <w:r w:rsidR="003720FB" w:rsidRPr="7EF04058">
        <w:rPr>
          <w:rFonts w:asciiTheme="minorHAnsi" w:hAnsiTheme="minorHAnsi" w:cstheme="minorBidi"/>
          <w:sz w:val="21"/>
          <w:szCs w:val="21"/>
        </w:rPr>
        <w:fldChar w:fldCharType="begin"/>
      </w:r>
      <w:r w:rsidR="003720FB" w:rsidRPr="7EF04058">
        <w:rPr>
          <w:rFonts w:asciiTheme="minorHAnsi" w:hAnsiTheme="minorHAnsi" w:cstheme="minorBidi"/>
          <w:sz w:val="21"/>
          <w:szCs w:val="21"/>
        </w:rPr>
        <w:instrText xml:space="preserve"> REF _Ref173435983 \r \h </w:instrText>
      </w:r>
      <w:r w:rsidR="003720FB" w:rsidRPr="7EF04058">
        <w:rPr>
          <w:rFonts w:asciiTheme="minorHAnsi" w:hAnsiTheme="minorHAnsi" w:cstheme="minorBidi"/>
          <w:sz w:val="21"/>
          <w:szCs w:val="21"/>
        </w:rPr>
      </w:r>
      <w:r w:rsidR="003720FB" w:rsidRPr="7EF04058">
        <w:rPr>
          <w:rFonts w:asciiTheme="minorHAnsi" w:hAnsiTheme="minorHAnsi" w:cstheme="minorBidi"/>
          <w:sz w:val="21"/>
          <w:szCs w:val="21"/>
        </w:rPr>
        <w:fldChar w:fldCharType="separate"/>
      </w:r>
      <w:r w:rsidR="2FA03DF5" w:rsidRPr="7EF04058">
        <w:rPr>
          <w:rFonts w:asciiTheme="minorHAnsi" w:hAnsiTheme="minorHAnsi" w:cstheme="minorBidi"/>
          <w:sz w:val="21"/>
          <w:szCs w:val="21"/>
        </w:rPr>
        <w:t>[5]</w:t>
      </w:r>
      <w:r w:rsidR="003720FB" w:rsidRPr="7EF04058">
        <w:rPr>
          <w:rFonts w:asciiTheme="minorHAnsi" w:hAnsiTheme="minorHAnsi" w:cstheme="minorBidi"/>
          <w:sz w:val="21"/>
          <w:szCs w:val="21"/>
        </w:rPr>
        <w:fldChar w:fldCharType="end"/>
      </w:r>
      <w:r w:rsidRPr="7EF04058">
        <w:rPr>
          <w:rFonts w:asciiTheme="minorHAnsi" w:hAnsiTheme="minorHAnsi" w:cstheme="minorBidi"/>
          <w:sz w:val="21"/>
          <w:szCs w:val="21"/>
        </w:rPr>
        <w:t>, SRS-Config is used as a setup or release configuration</w:t>
      </w:r>
      <w:r w:rsidR="01BB6BA7" w:rsidRPr="7EF04058">
        <w:rPr>
          <w:rFonts w:asciiTheme="minorHAnsi" w:hAnsiTheme="minorHAnsi" w:cstheme="minorBidi"/>
          <w:sz w:val="21"/>
          <w:szCs w:val="21"/>
        </w:rPr>
        <w:t xml:space="preserve"> under UL-</w:t>
      </w:r>
      <w:r w:rsidR="6B1A6D90" w:rsidRPr="7EF04058">
        <w:rPr>
          <w:rFonts w:asciiTheme="minorHAnsi" w:hAnsiTheme="minorHAnsi" w:cstheme="minorBidi"/>
          <w:sz w:val="21"/>
          <w:szCs w:val="21"/>
        </w:rPr>
        <w:t>BWP. In RAN1#116, it was decided to use active BWP across SBFD and non SBFD symbols with UL usable PRBs. I</w:t>
      </w:r>
      <w:r w:rsidRPr="7EF04058">
        <w:rPr>
          <w:rFonts w:asciiTheme="minorHAnsi" w:hAnsiTheme="minorHAnsi" w:cstheme="minorBidi"/>
          <w:sz w:val="21"/>
          <w:szCs w:val="21"/>
        </w:rPr>
        <w:t>f we have two SRS-Configuration</w:t>
      </w:r>
      <w:r w:rsidR="6B1A6D90" w:rsidRPr="7EF04058">
        <w:rPr>
          <w:rFonts w:asciiTheme="minorHAnsi" w:hAnsiTheme="minorHAnsi" w:cstheme="minorBidi"/>
          <w:sz w:val="21"/>
          <w:szCs w:val="21"/>
        </w:rPr>
        <w:t xml:space="preserve"> under UL-BWP,</w:t>
      </w:r>
      <w:r w:rsidR="2244D64B" w:rsidRPr="7EF04058">
        <w:rPr>
          <w:rFonts w:asciiTheme="minorHAnsi" w:hAnsiTheme="minorHAnsi" w:cstheme="minorBidi"/>
          <w:sz w:val="21"/>
          <w:szCs w:val="21"/>
        </w:rPr>
        <w:t xml:space="preserve"> legacy UE will interpret this incorrectly, as it is not possible to add two SRS-Configuration under one BWP</w:t>
      </w:r>
      <w:r w:rsidR="6B1A6D90" w:rsidRPr="7EF04058">
        <w:rPr>
          <w:rFonts w:asciiTheme="minorHAnsi" w:hAnsiTheme="minorHAnsi" w:cstheme="minorBidi"/>
          <w:sz w:val="21"/>
          <w:szCs w:val="21"/>
        </w:rPr>
        <w:t>.</w:t>
      </w:r>
      <w:r w:rsidRPr="7EF04058">
        <w:rPr>
          <w:rFonts w:asciiTheme="minorHAnsi" w:hAnsiTheme="minorHAnsi" w:cstheme="minorBidi"/>
          <w:sz w:val="21"/>
          <w:szCs w:val="21"/>
        </w:rPr>
        <w:t xml:space="preserve"> </w:t>
      </w:r>
      <w:r w:rsidR="6B1A6D90" w:rsidRPr="7EF04058">
        <w:rPr>
          <w:rFonts w:asciiTheme="minorHAnsi" w:hAnsiTheme="minorHAnsi" w:cstheme="minorBidi"/>
          <w:sz w:val="21"/>
          <w:szCs w:val="21"/>
        </w:rPr>
        <w:t xml:space="preserve">Instead, we can have a different SRS resource set </w:t>
      </w:r>
      <w:r w:rsidR="39191008" w:rsidRPr="7EF04058">
        <w:rPr>
          <w:rFonts w:asciiTheme="minorHAnsi" w:hAnsiTheme="minorHAnsi" w:cstheme="minorBidi"/>
          <w:sz w:val="21"/>
          <w:szCs w:val="21"/>
        </w:rPr>
        <w:t>(</w:t>
      </w:r>
      <w:r w:rsidR="39191008" w:rsidRPr="7EF04058">
        <w:rPr>
          <w:rFonts w:ascii="Helvetica-BoldOblique" w:eastAsia="Times New Roman" w:hAnsi="Helvetica-BoldOblique"/>
          <w:b/>
          <w:bCs/>
          <w:i/>
          <w:iCs/>
          <w:color w:val="000000"/>
          <w:sz w:val="18"/>
          <w:szCs w:val="18"/>
          <w:lang w:val="en-IN" w:eastAsia="en-IN"/>
        </w:rPr>
        <w:t>SRS-ResourceSet</w:t>
      </w:r>
      <w:r w:rsidR="39191008" w:rsidRPr="7EF04058">
        <w:rPr>
          <w:rFonts w:asciiTheme="minorHAnsi" w:hAnsiTheme="minorHAnsi" w:cstheme="minorBidi"/>
          <w:sz w:val="21"/>
          <w:szCs w:val="21"/>
        </w:rPr>
        <w:t>)</w:t>
      </w:r>
      <w:r w:rsidR="7F317257" w:rsidRPr="7EF04058">
        <w:rPr>
          <w:rFonts w:asciiTheme="minorHAnsi" w:hAnsiTheme="minorHAnsi" w:cstheme="minorBidi"/>
          <w:sz w:val="21"/>
          <w:szCs w:val="21"/>
        </w:rPr>
        <w:t xml:space="preserve"> </w:t>
      </w:r>
      <w:r w:rsidR="1BD31AB2" w:rsidRPr="7EF04058">
        <w:rPr>
          <w:rFonts w:asciiTheme="minorHAnsi" w:hAnsiTheme="minorHAnsi" w:cstheme="minorBidi"/>
          <w:sz w:val="21"/>
          <w:szCs w:val="21"/>
        </w:rPr>
        <w:t xml:space="preserve">under </w:t>
      </w:r>
      <w:r w:rsidR="39191008" w:rsidRPr="7EF04058">
        <w:rPr>
          <w:rFonts w:asciiTheme="minorHAnsi" w:hAnsiTheme="minorHAnsi" w:cstheme="minorBidi"/>
          <w:sz w:val="21"/>
          <w:szCs w:val="21"/>
        </w:rPr>
        <w:t>one SRS-config</w:t>
      </w:r>
      <w:r w:rsidR="6B1A6D90" w:rsidRPr="7EF04058">
        <w:rPr>
          <w:rFonts w:asciiTheme="minorHAnsi" w:hAnsiTheme="minorHAnsi" w:cstheme="minorBidi"/>
          <w:sz w:val="21"/>
          <w:szCs w:val="21"/>
        </w:rPr>
        <w:t xml:space="preserve"> for SBFD UEs. Based on UE capability (either SBFD capable or not), these resource set can be informed to SBFD UE’s.</w:t>
      </w:r>
      <w:r w:rsidR="693F7D57" w:rsidRPr="7EF04058">
        <w:rPr>
          <w:rFonts w:asciiTheme="minorHAnsi" w:hAnsiTheme="minorHAnsi" w:cstheme="minorBidi"/>
          <w:sz w:val="21"/>
          <w:szCs w:val="21"/>
        </w:rPr>
        <w:t xml:space="preserve"> Additionally, configuring different resource sets will help in setting separate uplink power values and spatial relations.</w:t>
      </w:r>
    </w:p>
    <w:p w14:paraId="4444A18F" w14:textId="77777777" w:rsidR="00C87FD3" w:rsidRDefault="00C87FD3" w:rsidP="000D7D00">
      <w:pPr>
        <w:jc w:val="both"/>
        <w:rPr>
          <w:rFonts w:asciiTheme="minorHAnsi" w:hAnsiTheme="minorHAnsi" w:cstheme="minorHAnsi"/>
          <w:sz w:val="21"/>
          <w:szCs w:val="21"/>
        </w:rPr>
      </w:pPr>
    </w:p>
    <w:p w14:paraId="17C0AF46" w14:textId="1B318A79" w:rsidR="00D15975" w:rsidRPr="00D15975" w:rsidRDefault="00D15975" w:rsidP="006078C6">
      <w:pPr>
        <w:spacing w:after="120"/>
        <w:rPr>
          <w:rFonts w:asciiTheme="minorHAnsi" w:hAnsiTheme="minorHAnsi" w:cstheme="minorHAnsi"/>
          <w:b/>
          <w:bCs/>
          <w:sz w:val="21"/>
          <w:szCs w:val="21"/>
        </w:rPr>
      </w:pPr>
      <w:r w:rsidRPr="00D15975">
        <w:rPr>
          <w:rFonts w:asciiTheme="minorHAnsi" w:hAnsiTheme="minorHAnsi" w:cstheme="minorHAnsi"/>
          <w:b/>
          <w:bCs/>
          <w:sz w:val="21"/>
          <w:szCs w:val="21"/>
        </w:rPr>
        <w:t>Proposal</w:t>
      </w:r>
      <w:r w:rsidR="00CA4998">
        <w:rPr>
          <w:rFonts w:asciiTheme="minorHAnsi" w:hAnsiTheme="minorHAnsi" w:cstheme="minorHAnsi"/>
          <w:b/>
          <w:bCs/>
          <w:sz w:val="21"/>
          <w:szCs w:val="21"/>
        </w:rPr>
        <w:t xml:space="preserve"> </w:t>
      </w:r>
      <w:r w:rsidR="00B81FA7">
        <w:rPr>
          <w:rFonts w:asciiTheme="minorHAnsi" w:hAnsiTheme="minorHAnsi" w:cstheme="minorHAnsi"/>
          <w:b/>
          <w:bCs/>
          <w:sz w:val="21"/>
          <w:szCs w:val="21"/>
        </w:rPr>
        <w:t>17</w:t>
      </w:r>
      <w:r w:rsidRPr="00D15975">
        <w:rPr>
          <w:rFonts w:asciiTheme="minorHAnsi" w:hAnsiTheme="minorHAnsi" w:cstheme="minorHAnsi"/>
          <w:b/>
          <w:bCs/>
          <w:sz w:val="21"/>
          <w:szCs w:val="21"/>
        </w:rPr>
        <w:t xml:space="preserve">: Consider </w:t>
      </w:r>
      <w:r w:rsidR="00FA575F">
        <w:rPr>
          <w:rFonts w:asciiTheme="minorHAnsi" w:hAnsiTheme="minorHAnsi" w:cstheme="minorHAnsi"/>
          <w:b/>
          <w:bCs/>
          <w:sz w:val="21"/>
          <w:szCs w:val="21"/>
        </w:rPr>
        <w:t>single</w:t>
      </w:r>
      <w:r w:rsidRPr="00D15975">
        <w:rPr>
          <w:rFonts w:asciiTheme="minorHAnsi" w:hAnsiTheme="minorHAnsi" w:cstheme="minorHAnsi"/>
          <w:b/>
          <w:bCs/>
          <w:sz w:val="21"/>
          <w:szCs w:val="21"/>
        </w:rPr>
        <w:t xml:space="preserve"> </w:t>
      </w:r>
      <w:r w:rsidRPr="000A0E48">
        <w:rPr>
          <w:rFonts w:asciiTheme="minorHAnsi" w:hAnsiTheme="minorHAnsi" w:cstheme="minorHAnsi"/>
          <w:b/>
          <w:i/>
          <w:sz w:val="21"/>
          <w:szCs w:val="21"/>
        </w:rPr>
        <w:t>SRS-Config</w:t>
      </w:r>
      <w:r w:rsidRPr="00D15975">
        <w:rPr>
          <w:rFonts w:asciiTheme="minorHAnsi" w:hAnsiTheme="minorHAnsi" w:cstheme="minorHAnsi"/>
          <w:b/>
          <w:bCs/>
          <w:sz w:val="21"/>
          <w:szCs w:val="21"/>
        </w:rPr>
        <w:t xml:space="preserve"> for SBFD SRS resource set and for non SBFD SRS resource set.</w:t>
      </w:r>
    </w:p>
    <w:p w14:paraId="215E1528" w14:textId="691C81DD" w:rsidR="003C2A04" w:rsidRDefault="00D15975" w:rsidP="00DD26EC">
      <w:pPr>
        <w:spacing w:after="120"/>
        <w:jc w:val="both"/>
        <w:rPr>
          <w:rFonts w:asciiTheme="minorHAnsi" w:hAnsiTheme="minorHAnsi" w:cstheme="minorHAnsi"/>
          <w:sz w:val="21"/>
          <w:szCs w:val="21"/>
        </w:rPr>
      </w:pPr>
      <w:r>
        <w:rPr>
          <w:rFonts w:asciiTheme="minorHAnsi" w:hAnsiTheme="minorHAnsi" w:cstheme="minorHAnsi"/>
          <w:sz w:val="21"/>
          <w:szCs w:val="21"/>
        </w:rPr>
        <w:t xml:space="preserve"> In aperiodic SRS configuration, </w:t>
      </w:r>
      <w:r w:rsidR="002033BE" w:rsidRPr="002033BE">
        <w:rPr>
          <w:rFonts w:asciiTheme="minorHAnsi" w:hAnsiTheme="minorHAnsi" w:cstheme="minorHAnsi"/>
          <w:sz w:val="21"/>
          <w:szCs w:val="21"/>
        </w:rPr>
        <w:t>a list of up to four different available slot offset values</w:t>
      </w:r>
      <w:r w:rsidR="002033BE">
        <w:rPr>
          <w:rFonts w:asciiTheme="minorHAnsi" w:hAnsiTheme="minorHAnsi" w:cstheme="minorHAnsi"/>
          <w:sz w:val="21"/>
          <w:szCs w:val="21"/>
        </w:rPr>
        <w:t xml:space="preserve"> can be configured. SRS shall be transmitted in the slot</w:t>
      </w:r>
      <w:r w:rsidR="002033BE" w:rsidRPr="002033BE">
        <w:rPr>
          <w:rFonts w:asciiTheme="minorHAnsi" w:hAnsiTheme="minorHAnsi" w:cstheme="minorHAnsi"/>
          <w:sz w:val="21"/>
          <w:szCs w:val="21"/>
        </w:rPr>
        <w:t xml:space="preserve"> n + k</w:t>
      </w:r>
      <w:r w:rsidR="002033BE">
        <w:rPr>
          <w:rFonts w:asciiTheme="minorHAnsi" w:hAnsiTheme="minorHAnsi" w:cstheme="minorHAnsi"/>
          <w:sz w:val="21"/>
          <w:szCs w:val="21"/>
        </w:rPr>
        <w:t xml:space="preserve">, </w:t>
      </w:r>
      <w:r w:rsidR="002033BE" w:rsidRPr="002033BE">
        <w:rPr>
          <w:rFonts w:asciiTheme="minorHAnsi" w:hAnsiTheme="minorHAnsi" w:cstheme="minorHAnsi"/>
          <w:sz w:val="21"/>
          <w:szCs w:val="21"/>
        </w:rPr>
        <w:t xml:space="preserve">where n is the slot with triggering DCI and k is </w:t>
      </w:r>
      <w:r>
        <w:rPr>
          <w:rFonts w:asciiTheme="minorHAnsi" w:hAnsiTheme="minorHAnsi" w:cstheme="minorHAnsi"/>
          <w:sz w:val="21"/>
          <w:szCs w:val="21"/>
        </w:rPr>
        <w:t>“</w:t>
      </w:r>
      <w:r w:rsidRPr="00D15975">
        <w:rPr>
          <w:rFonts w:asciiTheme="minorHAnsi" w:hAnsiTheme="minorHAnsi" w:cstheme="minorHAnsi"/>
          <w:i/>
          <w:iCs/>
          <w:color w:val="000000"/>
          <w:sz w:val="21"/>
          <w:szCs w:val="21"/>
        </w:rPr>
        <w:t>slotOffset</w:t>
      </w:r>
      <w:r>
        <w:rPr>
          <w:rFonts w:asciiTheme="minorHAnsi" w:hAnsiTheme="minorHAnsi" w:cstheme="minorHAnsi"/>
          <w:sz w:val="21"/>
          <w:szCs w:val="21"/>
        </w:rPr>
        <w:t>”</w:t>
      </w:r>
      <w:r w:rsidR="003C2A04">
        <w:rPr>
          <w:rFonts w:asciiTheme="minorHAnsi" w:hAnsiTheme="minorHAnsi" w:cstheme="minorHAnsi"/>
          <w:sz w:val="21"/>
          <w:szCs w:val="21"/>
        </w:rPr>
        <w:t xml:space="preserve">. The current specification doesn’t say that DL slots need to be dropped from counting.  A SBFD UE is aware of the SBFD frame structure, can count from the SBFD slots for SRS resource configured in SBFD symbols. </w:t>
      </w:r>
      <w:r w:rsidR="00D11D7F">
        <w:rPr>
          <w:rFonts w:asciiTheme="minorHAnsi" w:hAnsiTheme="minorHAnsi" w:cstheme="minorHAnsi"/>
          <w:sz w:val="21"/>
          <w:szCs w:val="21"/>
        </w:rPr>
        <w:t>Additionally</w:t>
      </w:r>
      <w:r w:rsidR="003C2A04">
        <w:rPr>
          <w:rFonts w:asciiTheme="minorHAnsi" w:hAnsiTheme="minorHAnsi" w:cstheme="minorHAnsi"/>
          <w:sz w:val="21"/>
          <w:szCs w:val="21"/>
        </w:rPr>
        <w:t xml:space="preserve">, as we are configuring different SRS resource set, slot offset can have different value. </w:t>
      </w:r>
    </w:p>
    <w:p w14:paraId="0A80C6F4" w14:textId="1BE7CA9E" w:rsidR="003C2A04" w:rsidRDefault="00DD26EC" w:rsidP="006078C6">
      <w:pPr>
        <w:spacing w:after="120"/>
        <w:rPr>
          <w:rFonts w:asciiTheme="minorHAnsi" w:hAnsiTheme="minorHAnsi" w:cstheme="minorHAnsi"/>
          <w:b/>
          <w:bCs/>
          <w:sz w:val="21"/>
          <w:szCs w:val="21"/>
        </w:rPr>
      </w:pPr>
      <w:r w:rsidRPr="002033BE">
        <w:rPr>
          <w:rFonts w:asciiTheme="minorHAnsi" w:hAnsiTheme="minorHAnsi" w:cstheme="minorHAnsi"/>
          <w:b/>
          <w:bCs/>
          <w:sz w:val="21"/>
          <w:szCs w:val="21"/>
        </w:rPr>
        <w:t>Observation</w:t>
      </w:r>
      <w:r w:rsidR="00B61925">
        <w:rPr>
          <w:rFonts w:asciiTheme="minorHAnsi" w:hAnsiTheme="minorHAnsi" w:cstheme="minorHAnsi"/>
          <w:b/>
          <w:bCs/>
          <w:sz w:val="21"/>
          <w:szCs w:val="21"/>
        </w:rPr>
        <w:t xml:space="preserve"> 2</w:t>
      </w:r>
      <w:r w:rsidRPr="002033BE">
        <w:rPr>
          <w:rFonts w:asciiTheme="minorHAnsi" w:hAnsiTheme="minorHAnsi" w:cstheme="minorHAnsi"/>
          <w:b/>
          <w:bCs/>
          <w:sz w:val="21"/>
          <w:szCs w:val="21"/>
        </w:rPr>
        <w:t xml:space="preserve">: In the current specification, </w:t>
      </w:r>
      <w:r w:rsidR="002033BE" w:rsidRPr="002033BE">
        <w:rPr>
          <w:rFonts w:asciiTheme="minorHAnsi" w:hAnsiTheme="minorHAnsi" w:cstheme="minorHAnsi"/>
          <w:b/>
          <w:bCs/>
          <w:sz w:val="21"/>
          <w:szCs w:val="21"/>
        </w:rPr>
        <w:t xml:space="preserve">counting of slot </w:t>
      </w:r>
      <w:r w:rsidR="00D11D7F">
        <w:rPr>
          <w:rFonts w:asciiTheme="minorHAnsi" w:hAnsiTheme="minorHAnsi" w:cstheme="minorHAnsi"/>
          <w:b/>
          <w:bCs/>
          <w:sz w:val="21"/>
          <w:szCs w:val="21"/>
        </w:rPr>
        <w:t>for calculating “slotOffset”</w:t>
      </w:r>
      <w:r w:rsidR="002033BE" w:rsidRPr="002033BE">
        <w:rPr>
          <w:rFonts w:asciiTheme="minorHAnsi" w:hAnsiTheme="minorHAnsi" w:cstheme="minorHAnsi"/>
          <w:b/>
          <w:bCs/>
          <w:sz w:val="21"/>
          <w:szCs w:val="21"/>
        </w:rPr>
        <w:t xml:space="preserve"> is done irrespective of downlink </w:t>
      </w:r>
      <w:r w:rsidR="00F27C8B">
        <w:rPr>
          <w:rFonts w:asciiTheme="minorHAnsi" w:hAnsiTheme="minorHAnsi" w:cstheme="minorHAnsi"/>
          <w:b/>
          <w:bCs/>
          <w:sz w:val="21"/>
          <w:szCs w:val="21"/>
        </w:rPr>
        <w:t>or</w:t>
      </w:r>
      <w:r w:rsidR="002033BE" w:rsidRPr="002033BE">
        <w:rPr>
          <w:rFonts w:asciiTheme="minorHAnsi" w:hAnsiTheme="minorHAnsi" w:cstheme="minorHAnsi"/>
          <w:b/>
          <w:bCs/>
          <w:sz w:val="21"/>
          <w:szCs w:val="21"/>
        </w:rPr>
        <w:t xml:space="preserve"> uplink slots.</w:t>
      </w:r>
    </w:p>
    <w:p w14:paraId="6D993BEC" w14:textId="53E8BA49" w:rsidR="00E16844" w:rsidRPr="00E16844" w:rsidRDefault="00E16844" w:rsidP="48B13473">
      <w:pPr>
        <w:spacing w:after="120"/>
        <w:rPr>
          <w:rFonts w:asciiTheme="minorHAnsi" w:hAnsiTheme="minorHAnsi" w:cstheme="minorBidi"/>
          <w:b/>
          <w:bCs/>
          <w:sz w:val="21"/>
          <w:szCs w:val="21"/>
        </w:rPr>
      </w:pPr>
      <w:r w:rsidRPr="48B13473">
        <w:rPr>
          <w:rFonts w:asciiTheme="minorHAnsi" w:hAnsiTheme="minorHAnsi" w:cstheme="minorBidi"/>
          <w:b/>
          <w:bCs/>
          <w:sz w:val="21"/>
          <w:szCs w:val="21"/>
        </w:rPr>
        <w:t>Proposal</w:t>
      </w:r>
      <w:r w:rsidR="00CA4998" w:rsidRPr="48B13473">
        <w:rPr>
          <w:rFonts w:asciiTheme="minorHAnsi" w:hAnsiTheme="minorHAnsi" w:cstheme="minorBidi"/>
          <w:b/>
          <w:bCs/>
          <w:sz w:val="21"/>
          <w:szCs w:val="21"/>
        </w:rPr>
        <w:t xml:space="preserve"> </w:t>
      </w:r>
      <w:r w:rsidR="00B81FA7" w:rsidRPr="48B13473">
        <w:rPr>
          <w:rFonts w:asciiTheme="minorHAnsi" w:hAnsiTheme="minorHAnsi" w:cstheme="minorBidi"/>
          <w:b/>
          <w:bCs/>
          <w:sz w:val="21"/>
          <w:szCs w:val="21"/>
        </w:rPr>
        <w:t>18</w:t>
      </w:r>
      <w:r w:rsidRPr="48B13473">
        <w:rPr>
          <w:rFonts w:asciiTheme="minorHAnsi" w:hAnsiTheme="minorHAnsi" w:cstheme="minorBidi"/>
          <w:b/>
          <w:bCs/>
          <w:sz w:val="21"/>
          <w:szCs w:val="21"/>
        </w:rPr>
        <w:t xml:space="preserve">: During RRC reconfiguration, </w:t>
      </w:r>
      <w:r w:rsidR="00EB063A" w:rsidRPr="48B13473">
        <w:rPr>
          <w:rFonts w:asciiTheme="minorHAnsi" w:hAnsiTheme="minorHAnsi" w:cstheme="minorBidi"/>
          <w:b/>
          <w:bCs/>
          <w:sz w:val="21"/>
          <w:szCs w:val="21"/>
        </w:rPr>
        <w:t>gNB can configure</w:t>
      </w:r>
      <w:r w:rsidRPr="48B13473">
        <w:rPr>
          <w:rFonts w:asciiTheme="minorHAnsi" w:hAnsiTheme="minorHAnsi" w:cstheme="minorBidi"/>
          <w:b/>
          <w:bCs/>
          <w:sz w:val="21"/>
          <w:szCs w:val="21"/>
        </w:rPr>
        <w:t xml:space="preserve"> resource set </w:t>
      </w:r>
      <w:r w:rsidR="00991C90" w:rsidRPr="48B13473">
        <w:rPr>
          <w:rFonts w:asciiTheme="minorHAnsi" w:hAnsiTheme="minorHAnsi" w:cstheme="minorBidi"/>
          <w:b/>
          <w:bCs/>
          <w:sz w:val="21"/>
          <w:szCs w:val="21"/>
        </w:rPr>
        <w:t xml:space="preserve">of non SBFD </w:t>
      </w:r>
      <w:r w:rsidR="45E44C6F" w:rsidRPr="48B13473">
        <w:rPr>
          <w:rFonts w:asciiTheme="minorHAnsi" w:hAnsiTheme="minorHAnsi" w:cstheme="minorBidi"/>
          <w:b/>
          <w:bCs/>
          <w:sz w:val="21"/>
          <w:szCs w:val="21"/>
        </w:rPr>
        <w:t>UE and</w:t>
      </w:r>
      <w:r w:rsidRPr="48B13473">
        <w:rPr>
          <w:rFonts w:asciiTheme="minorHAnsi" w:hAnsiTheme="minorHAnsi" w:cstheme="minorBidi"/>
          <w:b/>
          <w:bCs/>
          <w:sz w:val="21"/>
          <w:szCs w:val="21"/>
        </w:rPr>
        <w:t xml:space="preserve"> resource set </w:t>
      </w:r>
      <w:r w:rsidR="000F6BB4" w:rsidRPr="48B13473">
        <w:rPr>
          <w:rFonts w:asciiTheme="minorHAnsi" w:hAnsiTheme="minorHAnsi" w:cstheme="minorBidi"/>
          <w:b/>
          <w:bCs/>
          <w:sz w:val="21"/>
          <w:szCs w:val="21"/>
        </w:rPr>
        <w:t xml:space="preserve">of SBFD UE’s separately to </w:t>
      </w:r>
      <w:r w:rsidR="00411F24" w:rsidRPr="48B13473">
        <w:rPr>
          <w:rFonts w:asciiTheme="minorHAnsi" w:hAnsiTheme="minorHAnsi" w:cstheme="minorBidi"/>
          <w:b/>
          <w:bCs/>
          <w:sz w:val="21"/>
          <w:szCs w:val="21"/>
        </w:rPr>
        <w:t>SBFD UE and non SBFD UE respectively</w:t>
      </w:r>
      <w:r w:rsidRPr="48B13473">
        <w:rPr>
          <w:rFonts w:asciiTheme="minorHAnsi" w:hAnsiTheme="minorHAnsi" w:cstheme="minorBidi"/>
          <w:b/>
          <w:bCs/>
          <w:sz w:val="21"/>
          <w:szCs w:val="21"/>
        </w:rPr>
        <w:t>.</w:t>
      </w:r>
    </w:p>
    <w:p w14:paraId="179D4D06" w14:textId="77777777" w:rsidR="005729F8" w:rsidRDefault="005729F8" w:rsidP="00470B74">
      <w:pPr>
        <w:spacing w:after="120"/>
        <w:rPr>
          <w:rFonts w:asciiTheme="minorHAnsi" w:hAnsiTheme="minorHAnsi" w:cstheme="minorBidi"/>
          <w:b/>
          <w:sz w:val="21"/>
          <w:szCs w:val="21"/>
        </w:rPr>
      </w:pPr>
    </w:p>
    <w:tbl>
      <w:tblPr>
        <w:tblStyle w:val="TableGrid"/>
        <w:tblW w:w="0" w:type="auto"/>
        <w:tblLook w:val="04A0" w:firstRow="1" w:lastRow="0" w:firstColumn="1" w:lastColumn="0" w:noHBand="0" w:noVBand="1"/>
      </w:tblPr>
      <w:tblGrid>
        <w:gridCol w:w="9350"/>
      </w:tblGrid>
      <w:tr w:rsidR="005729F8" w14:paraId="2372DD5E" w14:textId="77777777" w:rsidTr="005729F8">
        <w:tc>
          <w:tcPr>
            <w:tcW w:w="9350" w:type="dxa"/>
          </w:tcPr>
          <w:p w14:paraId="08A322D0" w14:textId="77777777" w:rsidR="005729F8" w:rsidRPr="00681241" w:rsidRDefault="005729F8" w:rsidP="005729F8">
            <w:pPr>
              <w:rPr>
                <w:b/>
              </w:rPr>
            </w:pPr>
            <w:r w:rsidRPr="00681241">
              <w:rPr>
                <w:rFonts w:hint="eastAsia"/>
                <w:b/>
                <w:highlight w:val="green"/>
              </w:rPr>
              <w:t>Agreement</w:t>
            </w:r>
          </w:p>
          <w:p w14:paraId="757B39DC" w14:textId="77777777" w:rsidR="005729F8" w:rsidRPr="00681241" w:rsidRDefault="005729F8" w:rsidP="005729F8">
            <w:r w:rsidRPr="00681241">
              <w:rPr>
                <w:rFonts w:cs="Times" w:hint="eastAsia"/>
              </w:rPr>
              <w:t>F</w:t>
            </w:r>
            <w:r w:rsidRPr="00681241">
              <w:rPr>
                <w:rFonts w:eastAsia="Malgun Gothic" w:cs="Times"/>
              </w:rPr>
              <w:t>or CSI report associated with periodic/semi-persistent CSI-RS</w:t>
            </w:r>
            <w:r w:rsidRPr="00681241">
              <w:rPr>
                <w:rFonts w:cs="Times" w:hint="eastAsia"/>
              </w:rPr>
              <w:t>, discuss and decide whether to support the following options.</w:t>
            </w:r>
          </w:p>
          <w:p w14:paraId="1367A4E3" w14:textId="77777777" w:rsidR="005729F8" w:rsidRPr="00681241" w:rsidRDefault="005729F8" w:rsidP="005729F8">
            <w:pPr>
              <w:numPr>
                <w:ilvl w:val="0"/>
                <w:numId w:val="17"/>
              </w:numPr>
              <w:rPr>
                <w:rFonts w:eastAsia="Malgun Gothic"/>
              </w:rPr>
            </w:pPr>
            <w:r w:rsidRPr="00681241">
              <w:rPr>
                <w:rFonts w:cs="Times" w:hint="eastAsia"/>
              </w:rPr>
              <w:t xml:space="preserve">Option A: </w:t>
            </w:r>
            <w:r w:rsidRPr="00681241">
              <w:rPr>
                <w:rFonts w:cs="Times"/>
              </w:rPr>
              <w:t xml:space="preserve">For separate CSI reports on SBFD and non-SBFD, </w:t>
            </w:r>
            <w:r w:rsidRPr="00681241">
              <w:rPr>
                <w:rFonts w:eastAsia="Malgun Gothic" w:cs="Times"/>
              </w:rPr>
              <w:t xml:space="preserve">one </w:t>
            </w:r>
            <w:r w:rsidRPr="00681241">
              <w:rPr>
                <w:rFonts w:eastAsia="Malgun Gothic" w:cs="Times"/>
                <w:i/>
                <w:iCs/>
              </w:rPr>
              <w:t>CSI-ReportConfig</w:t>
            </w:r>
            <w:r w:rsidRPr="00681241">
              <w:rPr>
                <w:rFonts w:eastAsia="Malgun Gothic" w:cs="Times"/>
              </w:rPr>
              <w:t xml:space="preserve"> is associated with CSI-RS</w:t>
            </w:r>
            <w:r w:rsidRPr="00681241">
              <w:rPr>
                <w:rFonts w:cs="Times" w:hint="eastAsia"/>
              </w:rPr>
              <w:t>(s)</w:t>
            </w:r>
            <w:r w:rsidRPr="00681241">
              <w:rPr>
                <w:rFonts w:eastAsia="Malgun Gothic" w:cs="Times"/>
              </w:rPr>
              <w:t xml:space="preserve"> restricted to SBFD symbols only and the second </w:t>
            </w:r>
            <w:r w:rsidRPr="00681241">
              <w:rPr>
                <w:rFonts w:eastAsia="Malgun Gothic" w:cs="Times"/>
                <w:i/>
                <w:iCs/>
              </w:rPr>
              <w:t>CSI-ReportConfig</w:t>
            </w:r>
            <w:r w:rsidRPr="00681241">
              <w:rPr>
                <w:rFonts w:eastAsia="Malgun Gothic" w:cs="Times"/>
              </w:rPr>
              <w:t xml:space="preserve"> is associated with CSI-RS</w:t>
            </w:r>
            <w:r w:rsidRPr="00681241">
              <w:rPr>
                <w:rFonts w:cs="Times" w:hint="eastAsia"/>
              </w:rPr>
              <w:t>(s)</w:t>
            </w:r>
            <w:r w:rsidRPr="00681241">
              <w:rPr>
                <w:rFonts w:eastAsia="Malgun Gothic" w:cs="Times"/>
              </w:rPr>
              <w:t xml:space="preserve"> restricted to non-SBFD symbols only</w:t>
            </w:r>
            <w:r w:rsidRPr="00681241">
              <w:rPr>
                <w:rFonts w:eastAsia="Malgun Gothic"/>
              </w:rPr>
              <w:t>.</w:t>
            </w:r>
          </w:p>
          <w:p w14:paraId="0A2D449A" w14:textId="77777777" w:rsidR="005729F8" w:rsidRPr="00681241" w:rsidRDefault="005729F8" w:rsidP="005729F8">
            <w:pPr>
              <w:numPr>
                <w:ilvl w:val="1"/>
                <w:numId w:val="17"/>
              </w:numPr>
              <w:rPr>
                <w:rFonts w:eastAsia="Malgun Gothic"/>
              </w:rPr>
            </w:pPr>
            <w:r w:rsidRPr="00681241">
              <w:rPr>
                <w:rFonts w:hint="eastAsia"/>
              </w:rPr>
              <w:t xml:space="preserve">gNB configuration may not </w:t>
            </w:r>
            <w:r w:rsidRPr="00681241">
              <w:rPr>
                <w:rFonts w:eastAsia="Malgun Gothic" w:cs="Times"/>
              </w:rPr>
              <w:t xml:space="preserve">ensure that the CSI-RS associated with each </w:t>
            </w:r>
            <w:r w:rsidRPr="00681241">
              <w:rPr>
                <w:rFonts w:eastAsia="Malgun Gothic" w:cs="Times"/>
                <w:i/>
              </w:rPr>
              <w:t>CSI-ReportConfig</w:t>
            </w:r>
            <w:r w:rsidRPr="00681241">
              <w:rPr>
                <w:rFonts w:eastAsia="Malgun Gothic" w:cs="Times"/>
              </w:rPr>
              <w:t xml:space="preserve"> is confined to either SBFD symbols or non-SBFD symbols only.</w:t>
            </w:r>
          </w:p>
          <w:p w14:paraId="05AD7AE7" w14:textId="77777777" w:rsidR="005729F8" w:rsidRPr="00681241" w:rsidRDefault="005729F8" w:rsidP="005729F8">
            <w:pPr>
              <w:numPr>
                <w:ilvl w:val="2"/>
                <w:numId w:val="17"/>
              </w:numPr>
              <w:rPr>
                <w:rFonts w:eastAsia="Malgun Gothic"/>
              </w:rPr>
            </w:pPr>
            <w:r w:rsidRPr="00681241">
              <w:rPr>
                <w:rFonts w:hint="eastAsia"/>
              </w:rPr>
              <w:t xml:space="preserve">For the </w:t>
            </w:r>
            <w:r w:rsidRPr="00681241">
              <w:rPr>
                <w:rFonts w:eastAsia="Malgun Gothic" w:cs="Times"/>
                <w:i/>
                <w:iCs/>
              </w:rPr>
              <w:t>CSI-ReportConfig</w:t>
            </w:r>
            <w:r w:rsidRPr="00681241">
              <w:rPr>
                <w:rFonts w:eastAsia="Malgun Gothic" w:cs="Times"/>
              </w:rPr>
              <w:t xml:space="preserve"> associated with CSI-RS</w:t>
            </w:r>
            <w:r w:rsidRPr="00681241">
              <w:rPr>
                <w:rFonts w:cs="Times" w:hint="eastAsia"/>
              </w:rPr>
              <w:t>(s)</w:t>
            </w:r>
            <w:r w:rsidRPr="00681241">
              <w:rPr>
                <w:rFonts w:eastAsia="Malgun Gothic" w:cs="Times"/>
              </w:rPr>
              <w:t xml:space="preserve"> restricted to SBFD symbols only</w:t>
            </w:r>
            <w:r w:rsidRPr="00681241">
              <w:rPr>
                <w:rFonts w:cs="Times" w:hint="eastAsia"/>
              </w:rPr>
              <w:t xml:space="preserve">, </w:t>
            </w:r>
            <w:r w:rsidRPr="00681241">
              <w:rPr>
                <w:rFonts w:eastAsia="Malgun Gothic"/>
              </w:rPr>
              <w:t>only CSI-RS transmission occasions within SBFD symbols are used for CSI derivation</w:t>
            </w:r>
            <w:r w:rsidRPr="00681241">
              <w:rPr>
                <w:rFonts w:hint="eastAsia"/>
              </w:rPr>
              <w:t xml:space="preserve">. For the </w:t>
            </w:r>
            <w:r w:rsidRPr="00681241">
              <w:rPr>
                <w:rFonts w:eastAsia="Malgun Gothic" w:cs="Times"/>
                <w:i/>
                <w:iCs/>
              </w:rPr>
              <w:t>CSI-ReportConfig</w:t>
            </w:r>
            <w:r w:rsidRPr="00681241">
              <w:rPr>
                <w:rFonts w:eastAsia="Malgun Gothic" w:cs="Times"/>
              </w:rPr>
              <w:t xml:space="preserve"> associated with CSI-RS</w:t>
            </w:r>
            <w:r w:rsidRPr="00681241">
              <w:rPr>
                <w:rFonts w:cs="Times" w:hint="eastAsia"/>
              </w:rPr>
              <w:t>(s)</w:t>
            </w:r>
            <w:r w:rsidRPr="00681241">
              <w:rPr>
                <w:rFonts w:eastAsia="Malgun Gothic" w:cs="Times"/>
              </w:rPr>
              <w:t xml:space="preserve"> restricted to non-SBFD symbols only</w:t>
            </w:r>
            <w:r w:rsidRPr="00681241">
              <w:rPr>
                <w:rFonts w:cs="Times" w:hint="eastAsia"/>
              </w:rPr>
              <w:t xml:space="preserve">, </w:t>
            </w:r>
            <w:r w:rsidRPr="00681241">
              <w:rPr>
                <w:rFonts w:eastAsia="Malgun Gothic"/>
              </w:rPr>
              <w:t xml:space="preserve">only CSI-RS transmission occasions within </w:t>
            </w:r>
            <w:r w:rsidRPr="00681241">
              <w:rPr>
                <w:rFonts w:hint="eastAsia"/>
              </w:rPr>
              <w:t>non-</w:t>
            </w:r>
            <w:r w:rsidRPr="00681241">
              <w:rPr>
                <w:rFonts w:eastAsia="Malgun Gothic"/>
              </w:rPr>
              <w:t>SBFD symbols are used for CSI derivation</w:t>
            </w:r>
            <w:r w:rsidRPr="00681241">
              <w:rPr>
                <w:rFonts w:hint="eastAsia"/>
              </w:rPr>
              <w:t>.</w:t>
            </w:r>
          </w:p>
          <w:p w14:paraId="49B0ECA2" w14:textId="5AE6A164" w:rsidR="005729F8" w:rsidRPr="005729F8" w:rsidRDefault="005729F8" w:rsidP="005729F8">
            <w:pPr>
              <w:numPr>
                <w:ilvl w:val="0"/>
                <w:numId w:val="17"/>
              </w:numPr>
              <w:rPr>
                <w:rFonts w:eastAsia="Malgun Gothic"/>
              </w:rPr>
            </w:pPr>
            <w:r w:rsidRPr="00681241">
              <w:rPr>
                <w:rFonts w:cs="Times" w:hint="eastAsia"/>
              </w:rPr>
              <w:t xml:space="preserve">Option B: </w:t>
            </w:r>
            <w:r w:rsidRPr="00681241">
              <w:rPr>
                <w:rFonts w:cs="Times"/>
              </w:rPr>
              <w:t>Enhance</w:t>
            </w:r>
            <w:r w:rsidRPr="00681241">
              <w:rPr>
                <w:rFonts w:cs="Times" w:hint="eastAsia"/>
              </w:rPr>
              <w:t xml:space="preserve"> Rel-18 NES</w:t>
            </w:r>
            <w:r w:rsidRPr="00681241">
              <w:t xml:space="preserve"> CSI reporting framework</w:t>
            </w:r>
            <w:r w:rsidRPr="00681241">
              <w:rPr>
                <w:rFonts w:hint="eastAsia"/>
              </w:rPr>
              <w:t xml:space="preserve"> to support </w:t>
            </w:r>
            <w:r w:rsidRPr="00681241">
              <w:t xml:space="preserve">one </w:t>
            </w:r>
            <w:r w:rsidRPr="00681241">
              <w:rPr>
                <w:i/>
                <w:iCs/>
              </w:rPr>
              <w:t>CSI-ReportConfig</w:t>
            </w:r>
            <w:r w:rsidRPr="00681241">
              <w:t xml:space="preserve"> </w:t>
            </w:r>
            <w:r w:rsidRPr="00681241">
              <w:rPr>
                <w:rFonts w:hint="eastAsia"/>
              </w:rPr>
              <w:t xml:space="preserve">with one sub-configuration </w:t>
            </w:r>
            <w:r w:rsidRPr="00681241">
              <w:t>associated with SBFD symbols and</w:t>
            </w:r>
            <w:r w:rsidRPr="00681241">
              <w:rPr>
                <w:rFonts w:hint="eastAsia"/>
              </w:rPr>
              <w:t xml:space="preserve"> the other sub-configuration associated with</w:t>
            </w:r>
            <w:r w:rsidRPr="00681241">
              <w:t xml:space="preserve"> non-SBFD symbols</w:t>
            </w:r>
          </w:p>
        </w:tc>
      </w:tr>
    </w:tbl>
    <w:p w14:paraId="7A27A8D9" w14:textId="77777777" w:rsidR="00BD5E9A" w:rsidRPr="00540907" w:rsidRDefault="00BD5E9A" w:rsidP="00BD5E9A">
      <w:pPr>
        <w:spacing w:before="120" w:after="120"/>
        <w:jc w:val="both"/>
        <w:rPr>
          <w:rFonts w:asciiTheme="minorHAnsi" w:hAnsiTheme="minorHAnsi" w:cstheme="minorHAnsi"/>
          <w:b/>
          <w:sz w:val="21"/>
          <w:szCs w:val="21"/>
        </w:rPr>
      </w:pPr>
      <w:r w:rsidRPr="00540907">
        <w:rPr>
          <w:rFonts w:asciiTheme="minorHAnsi" w:hAnsiTheme="minorHAnsi" w:cstheme="minorHAnsi"/>
          <w:color w:val="000000"/>
          <w:sz w:val="21"/>
          <w:szCs w:val="21"/>
          <w:lang w:val="en-US"/>
        </w:rPr>
        <w:t>CSI report may consist of Channel Quality Indicator (CQI), precoding matrix indicator (PMI), CSI-RS resource indicator (CRI), SS/PBCH Block Resource indicator (SSBRI), layer indicator (LI), rank indicator (RI), L1-RSRP, L1-SINR</w:t>
      </w:r>
      <w:r w:rsidRPr="00540907">
        <w:rPr>
          <w:rFonts w:asciiTheme="minorHAnsi" w:hAnsiTheme="minorHAnsi" w:cstheme="minorHAnsi"/>
          <w:color w:val="000000"/>
          <w:sz w:val="21"/>
          <w:szCs w:val="21"/>
        </w:rPr>
        <w:t xml:space="preserve"> or Capability Index</w:t>
      </w:r>
      <w:r w:rsidRPr="00540907">
        <w:rPr>
          <w:rFonts w:asciiTheme="minorHAnsi" w:hAnsiTheme="minorHAnsi" w:cstheme="minorHAnsi"/>
          <w:bCs/>
          <w:sz w:val="21"/>
          <w:szCs w:val="21"/>
        </w:rPr>
        <w:t>. Also, CSI report can be aperiodic</w:t>
      </w:r>
      <w:r w:rsidRPr="00540907">
        <w:rPr>
          <w:rFonts w:asciiTheme="minorHAnsi" w:hAnsiTheme="minorHAnsi" w:cstheme="minorHAnsi"/>
          <w:sz w:val="21"/>
          <w:szCs w:val="21"/>
        </w:rPr>
        <w:t xml:space="preserve">, </w:t>
      </w:r>
      <w:r w:rsidRPr="00540907">
        <w:rPr>
          <w:rFonts w:asciiTheme="minorHAnsi" w:hAnsiTheme="minorHAnsi" w:cstheme="minorHAnsi"/>
          <w:bCs/>
          <w:sz w:val="21"/>
          <w:szCs w:val="21"/>
        </w:rPr>
        <w:t xml:space="preserve">semi persistent on PUCCH or semi persistent on PUSCH. For SBFD symbol and non SBFD symbol operation these can be different. For example, semi persistent CSI report on PUCCH in non SBFD symbols may not be possible in the SBFD symbols. </w:t>
      </w:r>
    </w:p>
    <w:p w14:paraId="4B2CA915" w14:textId="0725D756" w:rsidR="00657B0A" w:rsidRDefault="00657B0A" w:rsidP="48B13473">
      <w:pPr>
        <w:spacing w:after="120"/>
        <w:jc w:val="both"/>
        <w:rPr>
          <w:rFonts w:asciiTheme="minorHAnsi" w:hAnsiTheme="minorHAnsi" w:cstheme="minorBidi"/>
          <w:color w:val="000000"/>
          <w:sz w:val="21"/>
          <w:szCs w:val="21"/>
          <w:lang w:val="en-US"/>
        </w:rPr>
      </w:pPr>
      <w:r w:rsidRPr="48B13473">
        <w:rPr>
          <w:rFonts w:asciiTheme="minorHAnsi" w:hAnsiTheme="minorHAnsi" w:cstheme="minorBidi"/>
          <w:color w:val="000000" w:themeColor="text1"/>
          <w:sz w:val="21"/>
          <w:szCs w:val="21"/>
          <w:lang w:val="en-US"/>
        </w:rPr>
        <w:t xml:space="preserve">CSI report configuration structure is shown in </w:t>
      </w:r>
      <w:r w:rsidRPr="48B13473">
        <w:rPr>
          <w:rFonts w:asciiTheme="minorHAnsi" w:hAnsiTheme="minorHAnsi" w:cstheme="minorBidi"/>
          <w:color w:val="000000" w:themeColor="text1"/>
          <w:sz w:val="21"/>
          <w:szCs w:val="21"/>
          <w:lang w:val="en-US"/>
        </w:rPr>
        <w:fldChar w:fldCharType="begin"/>
      </w:r>
      <w:r w:rsidRPr="48B13473">
        <w:rPr>
          <w:rFonts w:asciiTheme="minorHAnsi" w:hAnsiTheme="minorHAnsi" w:cstheme="minorBidi"/>
          <w:color w:val="000000" w:themeColor="text1"/>
          <w:sz w:val="21"/>
          <w:szCs w:val="21"/>
          <w:lang w:val="en-US"/>
        </w:rPr>
        <w:instrText xml:space="preserve"> REF _Ref173439154 \h </w:instrText>
      </w:r>
      <w:r w:rsidR="00786C7F" w:rsidRPr="48B13473">
        <w:rPr>
          <w:rFonts w:asciiTheme="minorHAnsi" w:hAnsiTheme="minorHAnsi" w:cstheme="minorBidi"/>
          <w:color w:val="000000" w:themeColor="text1"/>
          <w:sz w:val="21"/>
          <w:szCs w:val="21"/>
          <w:lang w:val="en-US"/>
        </w:rPr>
        <w:instrText xml:space="preserve"> \* MERGEFORMAT </w:instrText>
      </w:r>
      <w:r w:rsidRPr="48B13473">
        <w:rPr>
          <w:rFonts w:asciiTheme="minorHAnsi" w:hAnsiTheme="minorHAnsi" w:cstheme="minorBidi"/>
          <w:color w:val="000000" w:themeColor="text1"/>
          <w:sz w:val="21"/>
          <w:szCs w:val="21"/>
          <w:lang w:val="en-US"/>
        </w:rPr>
      </w:r>
      <w:r w:rsidRPr="48B13473">
        <w:rPr>
          <w:rFonts w:asciiTheme="minorHAnsi" w:hAnsiTheme="minorHAnsi" w:cstheme="minorBidi"/>
          <w:color w:val="000000" w:themeColor="text1"/>
          <w:sz w:val="21"/>
          <w:szCs w:val="21"/>
          <w:lang w:val="en-US"/>
        </w:rPr>
        <w:fldChar w:fldCharType="separate"/>
      </w:r>
      <w:r>
        <w:t xml:space="preserve">Table </w:t>
      </w:r>
      <w:r>
        <w:rPr>
          <w:noProof/>
        </w:rPr>
        <w:t>3</w:t>
      </w:r>
      <w:r w:rsidRPr="48B13473">
        <w:rPr>
          <w:rFonts w:asciiTheme="minorHAnsi" w:hAnsiTheme="minorHAnsi" w:cstheme="minorBidi"/>
          <w:color w:val="000000" w:themeColor="text1"/>
          <w:sz w:val="21"/>
          <w:szCs w:val="21"/>
          <w:lang w:val="en-US"/>
        </w:rPr>
        <w:fldChar w:fldCharType="end"/>
      </w:r>
      <w:r w:rsidRPr="48B13473">
        <w:rPr>
          <w:rFonts w:asciiTheme="minorHAnsi" w:hAnsiTheme="minorHAnsi" w:cstheme="minorBidi"/>
          <w:color w:val="000000" w:themeColor="text1"/>
          <w:sz w:val="21"/>
          <w:szCs w:val="21"/>
          <w:lang w:val="en-US"/>
        </w:rPr>
        <w:t xml:space="preserve">. A “CSI-reportConfig” got “reportConfigType”, “reportQuantity” and “reportFreqConfiguration” as fields. Under the CSI Sub band configuration, configuration can be </w:t>
      </w:r>
      <w:r w:rsidR="0C6E5B27" w:rsidRPr="48B13473">
        <w:rPr>
          <w:rFonts w:asciiTheme="minorHAnsi" w:hAnsiTheme="minorHAnsi" w:cstheme="minorBidi"/>
          <w:color w:val="000000" w:themeColor="text1"/>
          <w:sz w:val="21"/>
          <w:szCs w:val="21"/>
          <w:lang w:val="en-US"/>
        </w:rPr>
        <w:t>done</w:t>
      </w:r>
      <w:r w:rsidRPr="48B13473">
        <w:rPr>
          <w:rFonts w:asciiTheme="minorHAnsi" w:hAnsiTheme="minorHAnsi" w:cstheme="minorBidi"/>
          <w:color w:val="000000" w:themeColor="text1"/>
          <w:sz w:val="21"/>
          <w:szCs w:val="21"/>
          <w:lang w:val="en-US"/>
        </w:rPr>
        <w:t xml:space="preserve"> with an antenna port subset or for power offset. By introducing fields like reportConfigtype, report quantity in sub band configuration will increase the overhead for NES framework. </w:t>
      </w:r>
    </w:p>
    <w:p w14:paraId="13BC81FB" w14:textId="77777777" w:rsidR="005729F8" w:rsidRDefault="005729F8" w:rsidP="00470B74">
      <w:pPr>
        <w:spacing w:after="120"/>
        <w:rPr>
          <w:rFonts w:asciiTheme="minorHAnsi" w:hAnsiTheme="minorHAnsi" w:cstheme="minorBidi"/>
          <w:b/>
          <w:sz w:val="21"/>
          <w:szCs w:val="21"/>
        </w:rPr>
      </w:pPr>
    </w:p>
    <w:p w14:paraId="5DF0ABFC" w14:textId="28AE4D88" w:rsidR="00B47621" w:rsidRDefault="00B47621" w:rsidP="008344B1"/>
    <w:p w14:paraId="43941887" w14:textId="00C52709" w:rsidR="008344B1" w:rsidRDefault="008344B1" w:rsidP="008344B1">
      <w:pPr>
        <w:pStyle w:val="Caption"/>
        <w:keepNext/>
        <w:jc w:val="center"/>
      </w:pPr>
      <w:bookmarkStart w:id="8" w:name="_Ref173439154"/>
      <w:r>
        <w:lastRenderedPageBreak/>
        <w:t xml:space="preserve">Table </w:t>
      </w:r>
      <w:r>
        <w:fldChar w:fldCharType="begin"/>
      </w:r>
      <w:r>
        <w:instrText xml:space="preserve"> SEQ Table \* ARABIC </w:instrText>
      </w:r>
      <w:r>
        <w:fldChar w:fldCharType="separate"/>
      </w:r>
      <w:r w:rsidR="00D727EB">
        <w:rPr>
          <w:noProof/>
        </w:rPr>
        <w:t>3</w:t>
      </w:r>
      <w:r>
        <w:fldChar w:fldCharType="end"/>
      </w:r>
      <w:bookmarkEnd w:id="8"/>
      <w:r>
        <w:t>:</w:t>
      </w:r>
      <w:r w:rsidRPr="00E0769D">
        <w:t>CSI report configuration structure from TS38.331</w:t>
      </w:r>
    </w:p>
    <w:tbl>
      <w:tblPr>
        <w:tblStyle w:val="TableGrid"/>
        <w:tblW w:w="0" w:type="auto"/>
        <w:tblLook w:val="04A0" w:firstRow="1" w:lastRow="0" w:firstColumn="1" w:lastColumn="0" w:noHBand="0" w:noVBand="1"/>
      </w:tblPr>
      <w:tblGrid>
        <w:gridCol w:w="9350"/>
      </w:tblGrid>
      <w:tr w:rsidR="008344B1" w14:paraId="66466105" w14:textId="77777777" w:rsidTr="008344B1">
        <w:tc>
          <w:tcPr>
            <w:tcW w:w="9350" w:type="dxa"/>
          </w:tcPr>
          <w:p w14:paraId="2B36C298" w14:textId="6A4C0C8B" w:rsidR="008344B1" w:rsidRDefault="008344B1" w:rsidP="008344B1">
            <w:pPr>
              <w:spacing w:after="120"/>
              <w:jc w:val="both"/>
              <w:rPr>
                <w:rFonts w:asciiTheme="minorHAnsi" w:hAnsiTheme="minorHAnsi" w:cstheme="minorHAnsi"/>
                <w:color w:val="000000"/>
                <w:sz w:val="21"/>
                <w:szCs w:val="21"/>
                <w:shd w:val="clear" w:color="auto" w:fill="FFFFFF"/>
              </w:rPr>
            </w:pPr>
            <w:r>
              <w:rPr>
                <w:rFonts w:asciiTheme="minorHAnsi" w:hAnsiTheme="minorHAnsi" w:cstheme="minorHAnsi"/>
                <w:color w:val="000000"/>
                <w:sz w:val="21"/>
                <w:szCs w:val="21"/>
                <w:shd w:val="clear" w:color="auto" w:fill="FFFFFF"/>
              </w:rPr>
              <w:t>From 3GPP TS 38.331 v18, CSI report configuration</w:t>
            </w:r>
          </w:p>
          <w:p w14:paraId="6ED40F37" w14:textId="0886EB35" w:rsidR="008344B1" w:rsidRDefault="008344B1" w:rsidP="008344B1">
            <w:pPr>
              <w:rPr>
                <w:rFonts w:eastAsia="SimSun"/>
                <w:sz w:val="22"/>
              </w:rPr>
            </w:pPr>
            <w:r w:rsidRPr="001B73B5">
              <w:rPr>
                <w:rFonts w:eastAsia="SimSun"/>
                <w:sz w:val="22"/>
              </w:rPr>
              <w:t>&lt;*****</w:t>
            </w:r>
            <w:r w:rsidRPr="001B73B5">
              <w:rPr>
                <w:rFonts w:eastAsia="SimSun" w:hint="eastAsia"/>
                <w:sz w:val="22"/>
              </w:rPr>
              <w:t>*</w:t>
            </w:r>
            <w:r w:rsidRPr="001B73B5">
              <w:rPr>
                <w:rFonts w:eastAsia="SimSun"/>
                <w:sz w:val="22"/>
              </w:rPr>
              <w:t>******************************omitted***********************************&gt;</w:t>
            </w:r>
          </w:p>
          <w:p w14:paraId="3AF9F772" w14:textId="37659795" w:rsidR="008344B1" w:rsidRDefault="008344B1" w:rsidP="008344B1">
            <w:pPr>
              <w:rPr>
                <w:rFonts w:eastAsia="SimSun"/>
                <w:sz w:val="22"/>
              </w:rPr>
            </w:pPr>
            <w:r>
              <w:rPr>
                <w:noProof/>
              </w:rPr>
              <w:drawing>
                <wp:inline distT="0" distB="0" distL="0" distR="0" wp14:anchorId="4F750C1D" wp14:editId="585E9E55">
                  <wp:extent cx="4882896" cy="3652260"/>
                  <wp:effectExtent l="0" t="0" r="0" b="571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4887505" cy="3655707"/>
                          </a:xfrm>
                          <a:prstGeom prst="rect">
                            <a:avLst/>
                          </a:prstGeom>
                        </pic:spPr>
                      </pic:pic>
                    </a:graphicData>
                  </a:graphic>
                </wp:inline>
              </w:drawing>
            </w:r>
          </w:p>
          <w:p w14:paraId="7CBFD474" w14:textId="7687DB5D" w:rsidR="008344B1" w:rsidRPr="008344B1" w:rsidRDefault="008344B1" w:rsidP="008344B1">
            <w:pPr>
              <w:rPr>
                <w:rFonts w:eastAsia="SimSun"/>
                <w:sz w:val="22"/>
              </w:rPr>
            </w:pPr>
            <w:r w:rsidRPr="001B73B5">
              <w:rPr>
                <w:rFonts w:eastAsia="SimSun"/>
                <w:sz w:val="22"/>
              </w:rPr>
              <w:t>&lt;*****</w:t>
            </w:r>
            <w:r w:rsidRPr="001B73B5">
              <w:rPr>
                <w:rFonts w:eastAsia="SimSun" w:hint="eastAsia"/>
                <w:sz w:val="22"/>
              </w:rPr>
              <w:t>*</w:t>
            </w:r>
            <w:r w:rsidRPr="001B73B5">
              <w:rPr>
                <w:rFonts w:eastAsia="SimSun"/>
                <w:sz w:val="22"/>
              </w:rPr>
              <w:t>******************************omitted***********************************&gt;</w:t>
            </w:r>
          </w:p>
        </w:tc>
      </w:tr>
    </w:tbl>
    <w:p w14:paraId="73D9E807" w14:textId="77777777" w:rsidR="004C5441" w:rsidRPr="00540907" w:rsidRDefault="004C5441" w:rsidP="00540907">
      <w:pPr>
        <w:jc w:val="both"/>
        <w:rPr>
          <w:rFonts w:asciiTheme="minorHAnsi" w:hAnsiTheme="minorHAnsi" w:cstheme="minorHAnsi"/>
          <w:sz w:val="21"/>
          <w:szCs w:val="21"/>
        </w:rPr>
      </w:pPr>
    </w:p>
    <w:p w14:paraId="6E7F350F" w14:textId="3DD3A923" w:rsidR="00E37D49" w:rsidRDefault="00E37D49" w:rsidP="00E37D49">
      <w:pPr>
        <w:spacing w:after="120"/>
        <w:rPr>
          <w:rFonts w:asciiTheme="minorHAnsi" w:hAnsiTheme="minorHAnsi" w:cstheme="minorHAnsi"/>
          <w:color w:val="000000"/>
          <w:sz w:val="21"/>
          <w:szCs w:val="21"/>
          <w:lang w:val="en-US"/>
        </w:rPr>
      </w:pPr>
      <w:r>
        <w:rPr>
          <w:rFonts w:asciiTheme="minorHAnsi" w:hAnsiTheme="minorHAnsi" w:cstheme="minorHAnsi"/>
          <w:color w:val="000000"/>
          <w:sz w:val="21"/>
          <w:szCs w:val="21"/>
          <w:lang w:val="en-US"/>
        </w:rPr>
        <w:t>So, Option A, two separate CSI report configuration is preferred over Option B to offer flexibility on report configuration type.</w:t>
      </w:r>
    </w:p>
    <w:p w14:paraId="7C57C4DE" w14:textId="7DEE4B29" w:rsidR="00470B74" w:rsidRPr="009C2BF6" w:rsidRDefault="00066C2E" w:rsidP="00470B74">
      <w:pPr>
        <w:spacing w:after="120"/>
        <w:rPr>
          <w:rFonts w:asciiTheme="minorHAnsi" w:hAnsiTheme="minorHAnsi" w:cstheme="minorBidi"/>
          <w:bCs/>
          <w:sz w:val="21"/>
          <w:szCs w:val="21"/>
        </w:rPr>
      </w:pPr>
      <w:r w:rsidRPr="00066C2E">
        <w:rPr>
          <w:rFonts w:asciiTheme="minorHAnsi" w:hAnsiTheme="minorHAnsi" w:cstheme="minorHAnsi"/>
          <w:b/>
          <w:bCs/>
          <w:color w:val="000000"/>
          <w:sz w:val="21"/>
          <w:szCs w:val="21"/>
          <w:lang w:val="en-US"/>
        </w:rPr>
        <w:t>Proposal</w:t>
      </w:r>
      <w:r w:rsidR="00CA4998">
        <w:rPr>
          <w:rFonts w:asciiTheme="minorHAnsi" w:hAnsiTheme="minorHAnsi" w:cstheme="minorHAnsi"/>
          <w:b/>
          <w:bCs/>
          <w:color w:val="000000"/>
          <w:sz w:val="21"/>
          <w:szCs w:val="21"/>
          <w:lang w:val="en-US"/>
        </w:rPr>
        <w:t xml:space="preserve"> 19</w:t>
      </w:r>
      <w:r w:rsidRPr="00066C2E">
        <w:rPr>
          <w:rFonts w:asciiTheme="minorHAnsi" w:hAnsiTheme="minorHAnsi" w:cstheme="minorHAnsi"/>
          <w:b/>
          <w:bCs/>
          <w:color w:val="000000"/>
          <w:sz w:val="21"/>
          <w:szCs w:val="21"/>
          <w:lang w:val="en-US"/>
        </w:rPr>
        <w:t>: Option A</w:t>
      </w:r>
      <w:r w:rsidR="008B66FA">
        <w:rPr>
          <w:rFonts w:asciiTheme="minorHAnsi" w:hAnsiTheme="minorHAnsi" w:cstheme="minorHAnsi"/>
          <w:b/>
          <w:bCs/>
          <w:color w:val="000000"/>
          <w:sz w:val="21"/>
          <w:szCs w:val="21"/>
          <w:lang w:val="en-US"/>
        </w:rPr>
        <w:t xml:space="preserve"> (</w:t>
      </w:r>
      <w:r w:rsidRPr="00066C2E">
        <w:rPr>
          <w:rFonts w:asciiTheme="minorHAnsi" w:hAnsiTheme="minorHAnsi" w:cstheme="minorHAnsi"/>
          <w:b/>
          <w:bCs/>
          <w:color w:val="000000"/>
          <w:sz w:val="21"/>
          <w:szCs w:val="21"/>
          <w:lang w:val="en-US"/>
        </w:rPr>
        <w:t>two separate CSI report configuration</w:t>
      </w:r>
      <w:r w:rsidR="008B66FA">
        <w:rPr>
          <w:rFonts w:asciiTheme="minorHAnsi" w:hAnsiTheme="minorHAnsi" w:cstheme="minorHAnsi"/>
          <w:b/>
          <w:bCs/>
          <w:color w:val="000000"/>
          <w:sz w:val="21"/>
          <w:szCs w:val="21"/>
          <w:lang w:val="en-US"/>
        </w:rPr>
        <w:t>)</w:t>
      </w:r>
      <w:r w:rsidRPr="00066C2E">
        <w:rPr>
          <w:rFonts w:asciiTheme="minorHAnsi" w:hAnsiTheme="minorHAnsi" w:cstheme="minorHAnsi"/>
          <w:b/>
          <w:bCs/>
          <w:color w:val="000000"/>
          <w:sz w:val="21"/>
          <w:szCs w:val="21"/>
          <w:lang w:val="en-US"/>
        </w:rPr>
        <w:t xml:space="preserve"> is preferred over Option B to offer flexibility on report configuration type.</w:t>
      </w:r>
      <w:r w:rsidR="0096267C" w:rsidRPr="009C2BF6">
        <w:rPr>
          <w:rFonts w:asciiTheme="minorHAnsi" w:hAnsiTheme="minorHAnsi" w:cstheme="minorBidi"/>
          <w:bCs/>
          <w:sz w:val="21"/>
          <w:szCs w:val="21"/>
        </w:rPr>
        <w:br w:type="page"/>
      </w:r>
    </w:p>
    <w:p w14:paraId="3D0C2E7A" w14:textId="313D1F63" w:rsidR="002C3B37" w:rsidRDefault="00F20A71" w:rsidP="00F20A71">
      <w:pPr>
        <w:pStyle w:val="Heading2"/>
      </w:pPr>
      <w:r w:rsidRPr="00F20A71">
        <w:lastRenderedPageBreak/>
        <w:t>UE behaviour in SBFD symbols and interacting with legacy TDD slot configuration</w:t>
      </w:r>
    </w:p>
    <w:p w14:paraId="14F38E65" w14:textId="3BDE9EE6" w:rsidR="00FF3E65" w:rsidRPr="00FF3E65" w:rsidRDefault="00FF3E65" w:rsidP="00845E2D">
      <w:pPr>
        <w:rPr>
          <w:rFonts w:asciiTheme="minorHAnsi" w:hAnsiTheme="minorHAnsi" w:cstheme="minorHAnsi"/>
          <w:sz w:val="21"/>
          <w:szCs w:val="21"/>
          <w:lang w:eastAsia="zh-CN"/>
        </w:rPr>
      </w:pPr>
      <w:r>
        <w:rPr>
          <w:rFonts w:asciiTheme="minorHAnsi" w:hAnsiTheme="minorHAnsi" w:cstheme="minorHAnsi"/>
          <w:sz w:val="21"/>
          <w:szCs w:val="21"/>
          <w:lang w:eastAsia="zh-CN"/>
        </w:rPr>
        <w:t xml:space="preserve">In RAN1#117 meeting, link direction for collision case 4 (dynamically scheduled DL reception vs Dynamic scheduled UL transmission) was discussed and following agreement was reached. </w:t>
      </w:r>
    </w:p>
    <w:tbl>
      <w:tblPr>
        <w:tblStyle w:val="TableGrid"/>
        <w:tblW w:w="0" w:type="auto"/>
        <w:tblLook w:val="04A0" w:firstRow="1" w:lastRow="0" w:firstColumn="1" w:lastColumn="0" w:noHBand="0" w:noVBand="1"/>
      </w:tblPr>
      <w:tblGrid>
        <w:gridCol w:w="9350"/>
      </w:tblGrid>
      <w:tr w:rsidR="0037326E" w:rsidRPr="00961C92" w14:paraId="72CA7EC2" w14:textId="77777777" w:rsidTr="0037326E">
        <w:tc>
          <w:tcPr>
            <w:tcW w:w="9350" w:type="dxa"/>
          </w:tcPr>
          <w:p w14:paraId="07767CCF" w14:textId="77777777" w:rsidR="0037326E" w:rsidRPr="00961C92" w:rsidRDefault="0037326E" w:rsidP="0037326E">
            <w:pPr>
              <w:rPr>
                <w:rFonts w:asciiTheme="minorHAnsi" w:hAnsiTheme="minorHAnsi" w:cstheme="minorHAnsi"/>
                <w:b/>
                <w:sz w:val="22"/>
                <w:szCs w:val="22"/>
              </w:rPr>
            </w:pPr>
            <w:r w:rsidRPr="00961C92">
              <w:rPr>
                <w:rFonts w:asciiTheme="minorHAnsi" w:hAnsiTheme="minorHAnsi" w:cstheme="minorHAnsi"/>
                <w:b/>
                <w:sz w:val="22"/>
                <w:szCs w:val="22"/>
                <w:highlight w:val="green"/>
              </w:rPr>
              <w:t>Agreement</w:t>
            </w:r>
          </w:p>
          <w:p w14:paraId="679EC3D9" w14:textId="77777777" w:rsidR="0037326E" w:rsidRPr="00961C92" w:rsidRDefault="0037326E" w:rsidP="0037326E">
            <w:pPr>
              <w:tabs>
                <w:tab w:val="left" w:pos="0"/>
              </w:tabs>
              <w:rPr>
                <w:rFonts w:asciiTheme="minorHAnsi" w:hAnsiTheme="minorHAnsi" w:cstheme="minorHAnsi"/>
                <w:sz w:val="21"/>
                <w:szCs w:val="21"/>
              </w:rPr>
            </w:pPr>
            <w:r w:rsidRPr="00961C92">
              <w:rPr>
                <w:rFonts w:asciiTheme="minorHAnsi" w:eastAsia="Malgun Gothic" w:hAnsiTheme="minorHAnsi" w:cstheme="minorHAnsi"/>
                <w:sz w:val="21"/>
                <w:szCs w:val="21"/>
              </w:rPr>
              <w:t xml:space="preserve">If link direction indication is not supported nor provided for a SBFD symbol, </w:t>
            </w:r>
            <w:r w:rsidRPr="00961C92">
              <w:rPr>
                <w:rFonts w:asciiTheme="minorHAnsi" w:eastAsia="SimSun" w:hAnsiTheme="minorHAnsi" w:cstheme="minorHAnsi"/>
                <w:sz w:val="21"/>
                <w:szCs w:val="21"/>
              </w:rPr>
              <w:t>for collision Case 4</w:t>
            </w:r>
            <w:r w:rsidRPr="00961C92">
              <w:rPr>
                <w:rFonts w:asciiTheme="minorHAnsi" w:hAnsiTheme="minorHAnsi" w:cstheme="minorHAnsi"/>
                <w:sz w:val="21"/>
                <w:szCs w:val="21"/>
              </w:rPr>
              <w:t xml:space="preserve"> (</w:t>
            </w:r>
            <w:r w:rsidRPr="00961C92">
              <w:rPr>
                <w:rFonts w:asciiTheme="minorHAnsi" w:hAnsiTheme="minorHAnsi" w:cstheme="minorHAnsi"/>
                <w:bCs/>
                <w:sz w:val="21"/>
                <w:szCs w:val="21"/>
              </w:rPr>
              <w:t>dynamically scheduled</w:t>
            </w:r>
            <w:r w:rsidRPr="00961C92">
              <w:rPr>
                <w:rFonts w:asciiTheme="minorHAnsi" w:hAnsiTheme="minorHAnsi" w:cstheme="minorHAnsi"/>
                <w:sz w:val="21"/>
                <w:szCs w:val="21"/>
              </w:rPr>
              <w:t xml:space="preserve"> DL reception vs. </w:t>
            </w:r>
            <w:r w:rsidRPr="00961C92">
              <w:rPr>
                <w:rFonts w:asciiTheme="minorHAnsi" w:hAnsiTheme="minorHAnsi" w:cstheme="minorHAnsi"/>
                <w:bCs/>
                <w:sz w:val="21"/>
                <w:szCs w:val="21"/>
              </w:rPr>
              <w:t>dynamically scheduled</w:t>
            </w:r>
            <w:r w:rsidRPr="00961C92">
              <w:rPr>
                <w:rFonts w:asciiTheme="minorHAnsi" w:hAnsiTheme="minorHAnsi" w:cstheme="minorHAnsi"/>
                <w:sz w:val="21"/>
                <w:szCs w:val="21"/>
              </w:rPr>
              <w:t xml:space="preserve"> UL transmission) in a SBFD symbol for SBFD-aware UEs, it is considered as an error case if a dynamically scheduled DL reception in DL subband(s) without repetitions overlaps with a dynamically scheduled UL transmission in UL subband without repetitions. </w:t>
            </w:r>
          </w:p>
          <w:p w14:paraId="34210BB2" w14:textId="7E749C1E" w:rsidR="0037326E" w:rsidRPr="00961C92" w:rsidRDefault="0037326E" w:rsidP="00845E2D">
            <w:pPr>
              <w:numPr>
                <w:ilvl w:val="0"/>
                <w:numId w:val="17"/>
              </w:numPr>
              <w:rPr>
                <w:rFonts w:asciiTheme="minorHAnsi" w:hAnsiTheme="minorHAnsi" w:cstheme="minorHAnsi"/>
                <w:sz w:val="21"/>
                <w:szCs w:val="21"/>
              </w:rPr>
            </w:pPr>
            <w:r w:rsidRPr="00A518D0">
              <w:rPr>
                <w:rFonts w:asciiTheme="minorHAnsi" w:hAnsiTheme="minorHAnsi" w:cstheme="minorHAnsi"/>
                <w:sz w:val="21"/>
                <w:szCs w:val="21"/>
                <w:highlight w:val="yellow"/>
              </w:rPr>
              <w:t>FFS</w:t>
            </w:r>
            <w:r w:rsidRPr="00961C92">
              <w:rPr>
                <w:rFonts w:asciiTheme="minorHAnsi" w:hAnsiTheme="minorHAnsi" w:cstheme="minorHAnsi"/>
                <w:sz w:val="21"/>
                <w:szCs w:val="21"/>
              </w:rPr>
              <w:t xml:space="preserve"> DL reception with repetitions and/or UL transmission with repetitions</w:t>
            </w:r>
          </w:p>
        </w:tc>
      </w:tr>
    </w:tbl>
    <w:p w14:paraId="017265BD" w14:textId="621BFB07" w:rsidR="0006599C" w:rsidRDefault="0006599C" w:rsidP="48B13473">
      <w:pPr>
        <w:spacing w:before="120" w:after="120"/>
        <w:jc w:val="both"/>
        <w:rPr>
          <w:rFonts w:asciiTheme="minorHAnsi" w:hAnsiTheme="minorHAnsi" w:cstheme="minorBidi"/>
          <w:sz w:val="21"/>
          <w:szCs w:val="21"/>
          <w:lang w:eastAsia="zh-CN"/>
        </w:rPr>
      </w:pPr>
      <w:r w:rsidRPr="48B13473">
        <w:rPr>
          <w:rFonts w:asciiTheme="minorHAnsi" w:hAnsiTheme="minorHAnsi" w:cstheme="minorBidi"/>
          <w:sz w:val="21"/>
          <w:szCs w:val="21"/>
          <w:lang w:eastAsia="zh-CN"/>
        </w:rPr>
        <w:t xml:space="preserve">As UE is </w:t>
      </w:r>
      <w:r w:rsidR="00F65EDD" w:rsidRPr="48B13473">
        <w:rPr>
          <w:rFonts w:asciiTheme="minorHAnsi" w:hAnsiTheme="minorHAnsi" w:cstheme="minorBidi"/>
          <w:sz w:val="21"/>
          <w:szCs w:val="21"/>
          <w:lang w:eastAsia="zh-CN"/>
        </w:rPr>
        <w:t>a</w:t>
      </w:r>
      <w:r w:rsidRPr="48B13473">
        <w:rPr>
          <w:rFonts w:asciiTheme="minorHAnsi" w:hAnsiTheme="minorHAnsi" w:cstheme="minorBidi"/>
          <w:sz w:val="21"/>
          <w:szCs w:val="21"/>
          <w:lang w:eastAsia="zh-CN"/>
        </w:rPr>
        <w:t xml:space="preserve"> </w:t>
      </w:r>
      <w:r w:rsidR="00F65EDD" w:rsidRPr="48B13473">
        <w:rPr>
          <w:rFonts w:asciiTheme="minorHAnsi" w:hAnsiTheme="minorHAnsi" w:cstheme="minorBidi"/>
          <w:sz w:val="21"/>
          <w:szCs w:val="21"/>
          <w:lang w:eastAsia="zh-CN"/>
        </w:rPr>
        <w:t>half-duplex</w:t>
      </w:r>
      <w:r w:rsidRPr="48B13473">
        <w:rPr>
          <w:rFonts w:asciiTheme="minorHAnsi" w:hAnsiTheme="minorHAnsi" w:cstheme="minorBidi"/>
          <w:sz w:val="21"/>
          <w:szCs w:val="21"/>
          <w:lang w:eastAsia="zh-CN"/>
        </w:rPr>
        <w:t xml:space="preserve"> </w:t>
      </w:r>
      <w:r w:rsidR="00F65EDD" w:rsidRPr="48B13473">
        <w:rPr>
          <w:rFonts w:asciiTheme="minorHAnsi" w:hAnsiTheme="minorHAnsi" w:cstheme="minorBidi"/>
          <w:sz w:val="21"/>
          <w:szCs w:val="21"/>
          <w:lang w:eastAsia="zh-CN"/>
        </w:rPr>
        <w:t>s</w:t>
      </w:r>
      <w:r w:rsidRPr="48B13473">
        <w:rPr>
          <w:rFonts w:asciiTheme="minorHAnsi" w:hAnsiTheme="minorHAnsi" w:cstheme="minorBidi"/>
          <w:sz w:val="21"/>
          <w:szCs w:val="21"/>
          <w:lang w:eastAsia="zh-CN"/>
        </w:rPr>
        <w:t xml:space="preserve">ystem, UE can </w:t>
      </w:r>
      <w:r w:rsidR="00126DCE" w:rsidRPr="48B13473">
        <w:rPr>
          <w:rFonts w:asciiTheme="minorHAnsi" w:hAnsiTheme="minorHAnsi" w:cstheme="minorBidi"/>
          <w:sz w:val="21"/>
          <w:szCs w:val="21"/>
          <w:lang w:eastAsia="zh-CN"/>
        </w:rPr>
        <w:t>either</w:t>
      </w:r>
      <w:r w:rsidRPr="48B13473">
        <w:rPr>
          <w:rFonts w:asciiTheme="minorHAnsi" w:hAnsiTheme="minorHAnsi" w:cstheme="minorBidi"/>
          <w:sz w:val="21"/>
          <w:szCs w:val="21"/>
          <w:lang w:eastAsia="zh-CN"/>
        </w:rPr>
        <w:t xml:space="preserve"> receive (DL) data or can transmit (UL)</w:t>
      </w:r>
      <w:r w:rsidR="003A770C" w:rsidRPr="48B13473">
        <w:rPr>
          <w:rFonts w:asciiTheme="minorHAnsi" w:hAnsiTheme="minorHAnsi" w:cstheme="minorBidi"/>
          <w:sz w:val="21"/>
          <w:szCs w:val="21"/>
          <w:lang w:eastAsia="zh-CN"/>
        </w:rPr>
        <w:t xml:space="preserve"> data</w:t>
      </w:r>
      <w:r w:rsidRPr="48B13473">
        <w:rPr>
          <w:rFonts w:asciiTheme="minorHAnsi" w:hAnsiTheme="minorHAnsi" w:cstheme="minorBidi"/>
          <w:sz w:val="21"/>
          <w:szCs w:val="21"/>
          <w:lang w:eastAsia="zh-CN"/>
        </w:rPr>
        <w:t>. If DL data and UL data are scheduled at the same time, then it will result error condition. Th</w:t>
      </w:r>
      <w:r w:rsidR="00C46FF3" w:rsidRPr="48B13473">
        <w:rPr>
          <w:rFonts w:asciiTheme="minorHAnsi" w:hAnsiTheme="minorHAnsi" w:cstheme="minorBidi"/>
          <w:sz w:val="21"/>
          <w:szCs w:val="21"/>
          <w:lang w:eastAsia="zh-CN"/>
        </w:rPr>
        <w:t>is</w:t>
      </w:r>
      <w:r w:rsidRPr="48B13473">
        <w:rPr>
          <w:rFonts w:asciiTheme="minorHAnsi" w:hAnsiTheme="minorHAnsi" w:cstheme="minorBidi"/>
          <w:sz w:val="21"/>
          <w:szCs w:val="21"/>
          <w:lang w:eastAsia="zh-CN"/>
        </w:rPr>
        <w:t xml:space="preserve"> approach </w:t>
      </w:r>
      <w:r w:rsidR="08D29F30" w:rsidRPr="48B13473">
        <w:rPr>
          <w:rFonts w:asciiTheme="minorHAnsi" w:hAnsiTheme="minorHAnsi" w:cstheme="minorBidi"/>
          <w:sz w:val="21"/>
          <w:szCs w:val="21"/>
          <w:lang w:eastAsia="zh-CN"/>
        </w:rPr>
        <w:t xml:space="preserve">shall </w:t>
      </w:r>
      <w:r w:rsidRPr="48B13473">
        <w:rPr>
          <w:rFonts w:asciiTheme="minorHAnsi" w:hAnsiTheme="minorHAnsi" w:cstheme="minorBidi"/>
          <w:sz w:val="21"/>
          <w:szCs w:val="21"/>
          <w:lang w:eastAsia="zh-CN"/>
        </w:rPr>
        <w:t>be taken for Dynamic DL reception with repetitions vs UL transmission with repetitions</w:t>
      </w:r>
      <w:r w:rsidR="003A770C" w:rsidRPr="48B13473">
        <w:rPr>
          <w:rFonts w:asciiTheme="minorHAnsi" w:hAnsiTheme="minorHAnsi" w:cstheme="minorBidi"/>
          <w:sz w:val="21"/>
          <w:szCs w:val="21"/>
          <w:lang w:eastAsia="zh-CN"/>
        </w:rPr>
        <w:t xml:space="preserve"> as well</w:t>
      </w:r>
      <w:r w:rsidRPr="48B13473">
        <w:rPr>
          <w:rFonts w:asciiTheme="minorHAnsi" w:hAnsiTheme="minorHAnsi" w:cstheme="minorBidi"/>
          <w:sz w:val="21"/>
          <w:szCs w:val="21"/>
          <w:lang w:eastAsia="zh-CN"/>
        </w:rPr>
        <w:t>.</w:t>
      </w:r>
    </w:p>
    <w:p w14:paraId="0752F571" w14:textId="16FB063B" w:rsidR="0006599C" w:rsidRPr="006E4FC3" w:rsidRDefault="0006599C" w:rsidP="00864328">
      <w:pPr>
        <w:spacing w:after="120"/>
        <w:jc w:val="both"/>
        <w:rPr>
          <w:rFonts w:asciiTheme="minorHAnsi" w:hAnsiTheme="minorHAnsi" w:cstheme="minorHAnsi"/>
          <w:b/>
          <w:bCs/>
          <w:color w:val="000000"/>
          <w:sz w:val="21"/>
          <w:szCs w:val="21"/>
          <w:lang w:val="en-US"/>
        </w:rPr>
      </w:pPr>
      <w:r w:rsidRPr="006E4FC3">
        <w:rPr>
          <w:rFonts w:asciiTheme="minorHAnsi" w:hAnsiTheme="minorHAnsi" w:cstheme="minorHAnsi"/>
          <w:b/>
          <w:bCs/>
          <w:color w:val="000000"/>
          <w:sz w:val="21"/>
          <w:szCs w:val="21"/>
          <w:lang w:val="en-US"/>
        </w:rPr>
        <w:t>Proposal</w:t>
      </w:r>
      <w:r w:rsidR="00690515" w:rsidRPr="006E4FC3">
        <w:rPr>
          <w:rFonts w:asciiTheme="minorHAnsi" w:hAnsiTheme="minorHAnsi" w:cstheme="minorHAnsi"/>
          <w:b/>
          <w:bCs/>
          <w:color w:val="000000"/>
          <w:sz w:val="21"/>
          <w:szCs w:val="21"/>
          <w:lang w:val="en-US"/>
        </w:rPr>
        <w:t xml:space="preserve"> 20</w:t>
      </w:r>
      <w:r w:rsidRPr="006E4FC3">
        <w:rPr>
          <w:rFonts w:asciiTheme="minorHAnsi" w:hAnsiTheme="minorHAnsi" w:cstheme="minorHAnsi"/>
          <w:b/>
          <w:bCs/>
          <w:color w:val="000000"/>
          <w:sz w:val="21"/>
          <w:szCs w:val="21"/>
          <w:lang w:val="en-US"/>
        </w:rPr>
        <w:t>: If the link direction indication is not supported nor provided for a SBFD symbol, it is considered as an error case if a dynamically scheduled DL reception in DL subband(s) with</w:t>
      </w:r>
      <w:r w:rsidR="002C688B" w:rsidRPr="006E4FC3">
        <w:rPr>
          <w:rFonts w:asciiTheme="minorHAnsi" w:hAnsiTheme="minorHAnsi" w:cstheme="minorHAnsi"/>
          <w:b/>
          <w:bCs/>
          <w:color w:val="000000"/>
          <w:sz w:val="21"/>
          <w:szCs w:val="21"/>
          <w:lang w:val="en-US"/>
        </w:rPr>
        <w:t xml:space="preserve"> </w:t>
      </w:r>
      <w:r w:rsidRPr="006E4FC3">
        <w:rPr>
          <w:rFonts w:asciiTheme="minorHAnsi" w:hAnsiTheme="minorHAnsi" w:cstheme="minorHAnsi"/>
          <w:b/>
          <w:bCs/>
          <w:color w:val="000000"/>
          <w:sz w:val="21"/>
          <w:szCs w:val="21"/>
          <w:lang w:val="en-US"/>
        </w:rPr>
        <w:t xml:space="preserve">repetitions overlaps with a dynamically scheduled UL transmission in UL subband with repetitions. </w:t>
      </w:r>
    </w:p>
    <w:p w14:paraId="127E2C81" w14:textId="77777777" w:rsidR="00421876" w:rsidRPr="00961C92" w:rsidRDefault="00421876" w:rsidP="00845E2D">
      <w:pPr>
        <w:rPr>
          <w:rFonts w:asciiTheme="minorHAnsi" w:hAnsiTheme="minorHAnsi" w:cstheme="minorHAnsi"/>
          <w:sz w:val="21"/>
          <w:szCs w:val="21"/>
          <w:lang w:eastAsia="zh-CN"/>
        </w:rPr>
      </w:pPr>
    </w:p>
    <w:p w14:paraId="588D00B0" w14:textId="24120FC8" w:rsidR="0037326E" w:rsidRPr="00961C92" w:rsidRDefault="001B4D20" w:rsidP="00845E2D">
      <w:pPr>
        <w:rPr>
          <w:rFonts w:asciiTheme="minorHAnsi" w:hAnsiTheme="minorHAnsi" w:cstheme="minorHAnsi"/>
          <w:sz w:val="21"/>
          <w:szCs w:val="21"/>
          <w:lang w:eastAsia="zh-CN"/>
        </w:rPr>
      </w:pPr>
      <w:r>
        <w:rPr>
          <w:rFonts w:asciiTheme="minorHAnsi" w:hAnsiTheme="minorHAnsi" w:cstheme="minorHAnsi"/>
          <w:sz w:val="21"/>
          <w:szCs w:val="21"/>
          <w:lang w:eastAsia="zh-CN"/>
        </w:rPr>
        <w:t>In RAN1#117 meeting, UL transmission and DL receptions across SBFD and non SBFD symbols were discussed and following agreement was reached.</w:t>
      </w:r>
    </w:p>
    <w:tbl>
      <w:tblPr>
        <w:tblStyle w:val="TableGrid"/>
        <w:tblW w:w="0" w:type="auto"/>
        <w:tblLook w:val="04A0" w:firstRow="1" w:lastRow="0" w:firstColumn="1" w:lastColumn="0" w:noHBand="0" w:noVBand="1"/>
      </w:tblPr>
      <w:tblGrid>
        <w:gridCol w:w="9350"/>
      </w:tblGrid>
      <w:tr w:rsidR="0037326E" w:rsidRPr="00961C92" w14:paraId="419E6E46" w14:textId="77777777" w:rsidTr="0037326E">
        <w:tc>
          <w:tcPr>
            <w:tcW w:w="9350" w:type="dxa"/>
          </w:tcPr>
          <w:p w14:paraId="75F93E6E" w14:textId="77777777" w:rsidR="0037326E" w:rsidRPr="00961C92" w:rsidRDefault="0037326E" w:rsidP="0037326E">
            <w:pPr>
              <w:rPr>
                <w:rFonts w:asciiTheme="minorHAnsi" w:hAnsiTheme="minorHAnsi" w:cstheme="minorHAnsi"/>
                <w:b/>
                <w:sz w:val="22"/>
                <w:szCs w:val="22"/>
              </w:rPr>
            </w:pPr>
            <w:r w:rsidRPr="00961C92">
              <w:rPr>
                <w:rFonts w:asciiTheme="minorHAnsi" w:hAnsiTheme="minorHAnsi" w:cstheme="minorHAnsi"/>
                <w:b/>
                <w:sz w:val="22"/>
                <w:szCs w:val="22"/>
                <w:highlight w:val="green"/>
              </w:rPr>
              <w:t>Agreement</w:t>
            </w:r>
          </w:p>
          <w:p w14:paraId="75DCFB58" w14:textId="77777777" w:rsidR="0037326E" w:rsidRPr="00961C92" w:rsidRDefault="0037326E" w:rsidP="0037326E">
            <w:pPr>
              <w:rPr>
                <w:rFonts w:asciiTheme="minorHAnsi" w:hAnsiTheme="minorHAnsi" w:cstheme="minorHAnsi"/>
                <w:sz w:val="21"/>
                <w:szCs w:val="21"/>
              </w:rPr>
            </w:pPr>
            <w:r w:rsidRPr="00961C92">
              <w:rPr>
                <w:rFonts w:asciiTheme="minorHAnsi" w:eastAsia="Malgun Gothic" w:hAnsiTheme="minorHAnsi" w:cstheme="minorHAnsi"/>
                <w:sz w:val="21"/>
                <w:szCs w:val="21"/>
              </w:rPr>
              <w:t>For UL transmissions and DL receptions across SBFD symbols and non-SBFD symbols in different slots (each transmission/reception within a slot has either all SBFD or all non-SBFD symbols)</w:t>
            </w:r>
            <w:r w:rsidRPr="00961C92">
              <w:rPr>
                <w:rFonts w:asciiTheme="minorHAnsi" w:hAnsiTheme="minorHAnsi" w:cstheme="minorHAnsi"/>
                <w:sz w:val="21"/>
                <w:szCs w:val="21"/>
              </w:rPr>
              <w:t xml:space="preserve"> for an SBFD aware UE, the </w:t>
            </w:r>
            <w:r w:rsidRPr="00961C92">
              <w:rPr>
                <w:rFonts w:asciiTheme="minorHAnsi" w:eastAsia="Malgun Gothic" w:hAnsiTheme="minorHAnsi" w:cstheme="minorHAnsi"/>
                <w:sz w:val="21"/>
                <w:szCs w:val="21"/>
              </w:rPr>
              <w:t>SBFD-aware UE</w:t>
            </w:r>
            <w:r w:rsidRPr="00961C92">
              <w:rPr>
                <w:rFonts w:asciiTheme="minorHAnsi" w:hAnsiTheme="minorHAnsi" w:cstheme="minorHAnsi"/>
                <w:sz w:val="21"/>
                <w:szCs w:val="21"/>
              </w:rPr>
              <w:t xml:space="preserve"> is </w:t>
            </w:r>
            <w:r w:rsidRPr="00961C92">
              <w:rPr>
                <w:rFonts w:asciiTheme="minorHAnsi" w:hAnsiTheme="minorHAnsi" w:cstheme="minorHAnsi"/>
                <w:b/>
                <w:sz w:val="21"/>
                <w:szCs w:val="21"/>
              </w:rPr>
              <w:t>provided</w:t>
            </w:r>
            <w:r w:rsidRPr="00961C92">
              <w:rPr>
                <w:rFonts w:asciiTheme="minorHAnsi" w:hAnsiTheme="minorHAnsi" w:cstheme="minorHAnsi"/>
                <w:sz w:val="21"/>
                <w:szCs w:val="21"/>
              </w:rPr>
              <w:t xml:space="preserve"> with one of the configurations.</w:t>
            </w:r>
          </w:p>
          <w:p w14:paraId="39A342B3" w14:textId="77777777" w:rsidR="0037326E" w:rsidRPr="00961C92" w:rsidRDefault="0037326E" w:rsidP="0037326E">
            <w:pPr>
              <w:numPr>
                <w:ilvl w:val="1"/>
                <w:numId w:val="18"/>
              </w:numPr>
              <w:suppressAutoHyphens/>
              <w:spacing w:line="259" w:lineRule="auto"/>
              <w:jc w:val="both"/>
              <w:rPr>
                <w:rFonts w:asciiTheme="minorHAnsi" w:eastAsia="Malgun Gothic" w:hAnsiTheme="minorHAnsi" w:cstheme="minorHAnsi"/>
                <w:sz w:val="21"/>
                <w:szCs w:val="21"/>
              </w:rPr>
            </w:pPr>
            <w:r w:rsidRPr="00961C92">
              <w:rPr>
                <w:rFonts w:asciiTheme="minorHAnsi" w:hAnsiTheme="minorHAnsi" w:cstheme="minorHAnsi"/>
                <w:sz w:val="21"/>
                <w:szCs w:val="21"/>
              </w:rPr>
              <w:t>Configuration</w:t>
            </w:r>
            <w:r w:rsidRPr="00961C92">
              <w:rPr>
                <w:rFonts w:asciiTheme="minorHAnsi" w:eastAsia="Malgun Gothic" w:hAnsiTheme="minorHAnsi" w:cstheme="minorHAnsi"/>
                <w:sz w:val="21"/>
                <w:szCs w:val="21"/>
              </w:rPr>
              <w:t xml:space="preserve"> 1: The transmissions/receptions are restricted to SBFD symbols only or non-SBFD symbols only</w:t>
            </w:r>
          </w:p>
          <w:p w14:paraId="47429DE0" w14:textId="77777777" w:rsidR="0037326E" w:rsidRPr="00961C92" w:rsidRDefault="0037326E" w:rsidP="0037326E">
            <w:pPr>
              <w:numPr>
                <w:ilvl w:val="1"/>
                <w:numId w:val="18"/>
              </w:numPr>
              <w:suppressAutoHyphens/>
              <w:spacing w:line="259" w:lineRule="auto"/>
              <w:jc w:val="both"/>
              <w:rPr>
                <w:rFonts w:asciiTheme="minorHAnsi" w:eastAsia="Malgun Gothic" w:hAnsiTheme="minorHAnsi" w:cstheme="minorHAnsi"/>
                <w:sz w:val="21"/>
                <w:szCs w:val="21"/>
              </w:rPr>
            </w:pPr>
            <w:r w:rsidRPr="00961C92">
              <w:rPr>
                <w:rFonts w:asciiTheme="minorHAnsi" w:hAnsiTheme="minorHAnsi" w:cstheme="minorHAnsi"/>
                <w:sz w:val="21"/>
                <w:szCs w:val="21"/>
              </w:rPr>
              <w:t>Configuration</w:t>
            </w:r>
            <w:r w:rsidRPr="00961C92">
              <w:rPr>
                <w:rFonts w:asciiTheme="minorHAnsi" w:eastAsia="Malgun Gothic" w:hAnsiTheme="minorHAnsi" w:cstheme="minorHAnsi"/>
                <w:sz w:val="21"/>
                <w:szCs w:val="21"/>
              </w:rPr>
              <w:t xml:space="preserve"> 2: The transmissions/receptions can be in SBFD symbols and non-SBFD symbols</w:t>
            </w:r>
          </w:p>
          <w:p w14:paraId="61AF73D6" w14:textId="77777777" w:rsidR="0037326E" w:rsidRPr="00961C92" w:rsidRDefault="0037326E" w:rsidP="0037326E">
            <w:pPr>
              <w:numPr>
                <w:ilvl w:val="1"/>
                <w:numId w:val="18"/>
              </w:numPr>
              <w:suppressAutoHyphens/>
              <w:spacing w:line="259" w:lineRule="auto"/>
              <w:jc w:val="both"/>
              <w:rPr>
                <w:rFonts w:asciiTheme="minorHAnsi" w:eastAsia="Malgun Gothic" w:hAnsiTheme="minorHAnsi" w:cstheme="minorHAnsi"/>
                <w:sz w:val="21"/>
                <w:szCs w:val="21"/>
              </w:rPr>
            </w:pPr>
            <w:r w:rsidRPr="00421876">
              <w:rPr>
                <w:rFonts w:asciiTheme="minorHAnsi" w:hAnsiTheme="minorHAnsi" w:cstheme="minorHAnsi"/>
                <w:sz w:val="21"/>
                <w:szCs w:val="21"/>
                <w:highlight w:val="yellow"/>
              </w:rPr>
              <w:t>FFS</w:t>
            </w:r>
            <w:r w:rsidRPr="00961C92">
              <w:rPr>
                <w:rFonts w:asciiTheme="minorHAnsi" w:hAnsiTheme="minorHAnsi" w:cstheme="minorHAnsi"/>
                <w:sz w:val="21"/>
                <w:szCs w:val="21"/>
              </w:rPr>
              <w:t xml:space="preserve"> granularity of the configuration, e.g. per UE, per channel/signal etc.</w:t>
            </w:r>
          </w:p>
          <w:p w14:paraId="22FBD44D" w14:textId="77777777" w:rsidR="0037326E" w:rsidRPr="00961C92" w:rsidRDefault="0037326E" w:rsidP="0037326E">
            <w:pPr>
              <w:numPr>
                <w:ilvl w:val="1"/>
                <w:numId w:val="18"/>
              </w:numPr>
              <w:suppressAutoHyphens/>
              <w:spacing w:line="259" w:lineRule="auto"/>
              <w:jc w:val="both"/>
              <w:rPr>
                <w:rFonts w:asciiTheme="minorHAnsi" w:eastAsia="Malgun Gothic" w:hAnsiTheme="minorHAnsi" w:cstheme="minorHAnsi"/>
                <w:sz w:val="21"/>
                <w:szCs w:val="21"/>
              </w:rPr>
            </w:pPr>
            <w:r w:rsidRPr="00421876">
              <w:rPr>
                <w:rFonts w:asciiTheme="minorHAnsi" w:hAnsiTheme="minorHAnsi" w:cstheme="minorHAnsi"/>
                <w:sz w:val="21"/>
                <w:szCs w:val="21"/>
                <w:highlight w:val="yellow"/>
              </w:rPr>
              <w:t>FFS</w:t>
            </w:r>
            <w:r w:rsidRPr="00961C92">
              <w:rPr>
                <w:rFonts w:asciiTheme="minorHAnsi" w:hAnsiTheme="minorHAnsi" w:cstheme="minorHAnsi"/>
                <w:sz w:val="21"/>
                <w:szCs w:val="21"/>
              </w:rPr>
              <w:t xml:space="preserve"> whether support of configuration 2 is subject to UE capability</w:t>
            </w:r>
          </w:p>
          <w:p w14:paraId="4F711E26" w14:textId="77777777" w:rsidR="0037326E" w:rsidRPr="00961C92" w:rsidRDefault="0037326E" w:rsidP="00845E2D">
            <w:pPr>
              <w:rPr>
                <w:rFonts w:asciiTheme="minorHAnsi" w:hAnsiTheme="minorHAnsi" w:cstheme="minorHAnsi"/>
                <w:sz w:val="21"/>
                <w:szCs w:val="21"/>
              </w:rPr>
            </w:pPr>
          </w:p>
        </w:tc>
      </w:tr>
    </w:tbl>
    <w:p w14:paraId="67295778" w14:textId="70305CF4" w:rsidR="00845E2D" w:rsidRPr="00065DAC" w:rsidRDefault="00443762" w:rsidP="00DA0E81">
      <w:pPr>
        <w:jc w:val="both"/>
        <w:rPr>
          <w:rFonts w:asciiTheme="minorHAnsi" w:hAnsiTheme="minorHAnsi" w:cstheme="minorHAnsi"/>
          <w:strike/>
          <w:sz w:val="21"/>
          <w:szCs w:val="21"/>
          <w:lang w:eastAsia="zh-CN"/>
        </w:rPr>
      </w:pPr>
      <w:r w:rsidRPr="00A84AFE">
        <w:rPr>
          <w:rFonts w:asciiTheme="minorHAnsi" w:hAnsiTheme="minorHAnsi" w:cstheme="minorHAnsi"/>
          <w:sz w:val="21"/>
          <w:szCs w:val="21"/>
          <w:lang w:eastAsia="zh-CN"/>
        </w:rPr>
        <w:t xml:space="preserve">For Configuration 2, there are two problems, first is to adjust the timing of the uplink transmission. Second is to adjust the uplink transmission parameters like UL resources, UL power. Configuring across SBFD and non SBFD symbols requires UE capability and it has to be informed to gNB. </w:t>
      </w:r>
    </w:p>
    <w:p w14:paraId="2A2A4631" w14:textId="7D2D3EF9" w:rsidR="00AF14F7" w:rsidRPr="001E2189" w:rsidRDefault="00D07C60" w:rsidP="48B13473">
      <w:pPr>
        <w:spacing w:after="120"/>
        <w:rPr>
          <w:rFonts w:asciiTheme="minorHAnsi" w:hAnsiTheme="minorHAnsi" w:cstheme="minorBidi"/>
          <w:b/>
          <w:bCs/>
          <w:strike/>
          <w:color w:val="000000" w:themeColor="text1"/>
          <w:sz w:val="21"/>
          <w:szCs w:val="21"/>
          <w:lang w:val="en-US"/>
        </w:rPr>
      </w:pPr>
      <w:r w:rsidRPr="48B13473">
        <w:rPr>
          <w:rFonts w:asciiTheme="minorHAnsi" w:hAnsiTheme="minorHAnsi" w:cstheme="minorBidi"/>
          <w:b/>
          <w:bCs/>
          <w:color w:val="000000" w:themeColor="text1"/>
          <w:sz w:val="21"/>
          <w:szCs w:val="21"/>
          <w:lang w:val="en-US"/>
        </w:rPr>
        <w:t>Proposal</w:t>
      </w:r>
      <w:r w:rsidR="00CA4998" w:rsidRPr="48B13473">
        <w:rPr>
          <w:rFonts w:asciiTheme="minorHAnsi" w:hAnsiTheme="minorHAnsi" w:cstheme="minorBidi"/>
          <w:b/>
          <w:bCs/>
          <w:color w:val="000000" w:themeColor="text1"/>
          <w:sz w:val="21"/>
          <w:szCs w:val="21"/>
          <w:lang w:val="en-US"/>
        </w:rPr>
        <w:t xml:space="preserve"> 2</w:t>
      </w:r>
      <w:r w:rsidR="00690515" w:rsidRPr="48B13473">
        <w:rPr>
          <w:rFonts w:asciiTheme="minorHAnsi" w:hAnsiTheme="minorHAnsi" w:cstheme="minorBidi"/>
          <w:b/>
          <w:bCs/>
          <w:color w:val="000000" w:themeColor="text1"/>
          <w:sz w:val="21"/>
          <w:szCs w:val="21"/>
          <w:lang w:val="en-US"/>
        </w:rPr>
        <w:t>1</w:t>
      </w:r>
      <w:r w:rsidRPr="48B13473">
        <w:rPr>
          <w:rFonts w:asciiTheme="minorHAnsi" w:hAnsiTheme="minorHAnsi" w:cstheme="minorBidi"/>
          <w:b/>
          <w:bCs/>
          <w:color w:val="000000" w:themeColor="text1"/>
          <w:sz w:val="21"/>
          <w:szCs w:val="21"/>
          <w:lang w:val="en-US"/>
        </w:rPr>
        <w:t xml:space="preserve">: Support of configuration 2 is dependent on UE capability on time adjustment and dynamic power adjustment. </w:t>
      </w:r>
    </w:p>
    <w:p w14:paraId="77C9EC96" w14:textId="0C2E7466" w:rsidR="00AF14F7" w:rsidRPr="001E2189" w:rsidRDefault="00AF14F7" w:rsidP="48B13473">
      <w:pPr>
        <w:spacing w:after="120"/>
        <w:rPr>
          <w:rFonts w:asciiTheme="minorHAnsi" w:hAnsiTheme="minorHAnsi" w:cstheme="minorBidi"/>
          <w:b/>
          <w:bCs/>
          <w:strike/>
          <w:color w:val="000000"/>
          <w:sz w:val="21"/>
          <w:szCs w:val="21"/>
          <w:lang w:val="en-US"/>
        </w:rPr>
      </w:pPr>
      <w:r w:rsidRPr="48B13473">
        <w:rPr>
          <w:rFonts w:asciiTheme="minorHAnsi" w:hAnsiTheme="minorHAnsi" w:cstheme="minorBidi"/>
          <w:b/>
          <w:bCs/>
          <w:color w:val="000000" w:themeColor="text1"/>
          <w:sz w:val="21"/>
          <w:szCs w:val="21"/>
          <w:lang w:val="en-US"/>
        </w:rPr>
        <w:t>Proposal 22</w:t>
      </w:r>
      <w:r w:rsidR="00652C8A">
        <w:rPr>
          <w:rFonts w:asciiTheme="minorHAnsi" w:hAnsiTheme="minorHAnsi" w:cstheme="minorBidi"/>
          <w:b/>
          <w:bCs/>
          <w:color w:val="000000" w:themeColor="text1"/>
          <w:sz w:val="21"/>
          <w:szCs w:val="21"/>
          <w:lang w:val="en-US"/>
        </w:rPr>
        <w:t xml:space="preserve">: </w:t>
      </w:r>
      <w:r w:rsidR="00E95CBB" w:rsidRPr="48B13473">
        <w:rPr>
          <w:rFonts w:asciiTheme="minorHAnsi" w:hAnsiTheme="minorHAnsi" w:cstheme="minorBidi"/>
          <w:b/>
          <w:bCs/>
          <w:sz w:val="21"/>
          <w:szCs w:val="21"/>
        </w:rPr>
        <w:t>Configuration</w:t>
      </w:r>
      <w:r w:rsidR="00E95CBB" w:rsidRPr="48B13473">
        <w:rPr>
          <w:rFonts w:asciiTheme="minorHAnsi" w:eastAsia="Malgun Gothic" w:hAnsiTheme="minorHAnsi" w:cstheme="minorBidi"/>
          <w:b/>
          <w:bCs/>
          <w:sz w:val="21"/>
          <w:szCs w:val="21"/>
        </w:rPr>
        <w:t xml:space="preserve"> 2 (</w:t>
      </w:r>
      <w:r w:rsidR="001E2189" w:rsidRPr="48B13473">
        <w:rPr>
          <w:rFonts w:asciiTheme="minorHAnsi" w:eastAsia="Malgun Gothic" w:hAnsiTheme="minorHAnsi" w:cstheme="minorBidi"/>
          <w:b/>
          <w:bCs/>
          <w:sz w:val="21"/>
          <w:szCs w:val="21"/>
        </w:rPr>
        <w:t>transmissions/receptions can be in SBFD symbols and non-SBFD symbols</w:t>
      </w:r>
      <w:r w:rsidR="00E95CBB" w:rsidRPr="48B13473">
        <w:rPr>
          <w:rFonts w:asciiTheme="minorHAnsi" w:eastAsia="Malgun Gothic" w:hAnsiTheme="minorHAnsi" w:cstheme="minorBidi"/>
          <w:b/>
          <w:bCs/>
          <w:sz w:val="21"/>
          <w:szCs w:val="21"/>
        </w:rPr>
        <w:t>) gives flexibility in resource allocation and reduces latency</w:t>
      </w:r>
      <w:r w:rsidR="001E2189" w:rsidRPr="48B13473">
        <w:rPr>
          <w:rFonts w:asciiTheme="minorHAnsi" w:eastAsia="Malgun Gothic" w:hAnsiTheme="minorHAnsi" w:cstheme="minorBidi"/>
          <w:b/>
          <w:bCs/>
          <w:sz w:val="21"/>
          <w:szCs w:val="21"/>
        </w:rPr>
        <w:t xml:space="preserve"> and it has to be supported in Release 19.</w:t>
      </w:r>
    </w:p>
    <w:p w14:paraId="3531488B" w14:textId="77777777" w:rsidR="00421876" w:rsidRPr="00961C92" w:rsidRDefault="00421876" w:rsidP="00845E2D">
      <w:pPr>
        <w:rPr>
          <w:rFonts w:asciiTheme="minorHAnsi" w:hAnsiTheme="minorHAnsi" w:cstheme="minorHAnsi"/>
          <w:sz w:val="21"/>
          <w:szCs w:val="21"/>
          <w:lang w:eastAsia="zh-CN"/>
        </w:rPr>
      </w:pPr>
    </w:p>
    <w:tbl>
      <w:tblPr>
        <w:tblStyle w:val="TableGrid"/>
        <w:tblW w:w="0" w:type="auto"/>
        <w:tblLook w:val="04A0" w:firstRow="1" w:lastRow="0" w:firstColumn="1" w:lastColumn="0" w:noHBand="0" w:noVBand="1"/>
      </w:tblPr>
      <w:tblGrid>
        <w:gridCol w:w="9350"/>
      </w:tblGrid>
      <w:tr w:rsidR="00E70C48" w:rsidRPr="00961C92" w14:paraId="7E7330A6" w14:textId="77777777" w:rsidTr="00E70C48">
        <w:tc>
          <w:tcPr>
            <w:tcW w:w="9350" w:type="dxa"/>
          </w:tcPr>
          <w:p w14:paraId="241E5DFF" w14:textId="77777777" w:rsidR="00E70C48" w:rsidRPr="00961C92" w:rsidRDefault="00E70C48" w:rsidP="00E70C48">
            <w:pPr>
              <w:rPr>
                <w:rFonts w:asciiTheme="minorHAnsi" w:hAnsiTheme="minorHAnsi" w:cstheme="minorHAnsi"/>
                <w:b/>
                <w:bCs/>
                <w:sz w:val="22"/>
                <w:szCs w:val="22"/>
                <w:lang w:eastAsia="ko-KR"/>
              </w:rPr>
            </w:pPr>
            <w:r w:rsidRPr="00961C92">
              <w:rPr>
                <w:rFonts w:asciiTheme="minorHAnsi" w:hAnsiTheme="minorHAnsi" w:cstheme="minorHAnsi"/>
                <w:b/>
                <w:bCs/>
                <w:sz w:val="22"/>
                <w:szCs w:val="22"/>
                <w:highlight w:val="green"/>
                <w:lang w:eastAsia="ko-KR"/>
              </w:rPr>
              <w:t>Agreement</w:t>
            </w:r>
          </w:p>
          <w:p w14:paraId="3C08C5B2" w14:textId="77777777" w:rsidR="00E70C48" w:rsidRPr="00961C92" w:rsidRDefault="00E70C48" w:rsidP="00E70C48">
            <w:pPr>
              <w:rPr>
                <w:rFonts w:asciiTheme="minorHAnsi" w:eastAsia="Malgun Gothic" w:hAnsiTheme="minorHAnsi" w:cstheme="minorHAnsi"/>
                <w:sz w:val="21"/>
                <w:szCs w:val="21"/>
              </w:rPr>
            </w:pPr>
            <w:r w:rsidRPr="00961C92">
              <w:rPr>
                <w:rFonts w:asciiTheme="minorHAnsi" w:hAnsiTheme="minorHAnsi" w:cstheme="minorHAnsi"/>
                <w:sz w:val="21"/>
                <w:szCs w:val="21"/>
              </w:rPr>
              <w:t xml:space="preserve">Re-use the existing collision handling principles for NR TDD that SSB is prioritized over configured UL transmission and </w:t>
            </w:r>
            <w:r w:rsidRPr="00961C92">
              <w:rPr>
                <w:rFonts w:asciiTheme="minorHAnsi" w:eastAsia="MS PGothic" w:hAnsiTheme="minorHAnsi" w:cstheme="minorHAnsi"/>
                <w:color w:val="000000"/>
                <w:sz w:val="21"/>
                <w:szCs w:val="21"/>
              </w:rPr>
              <w:t>dynamically scheduled UL transmission</w:t>
            </w:r>
          </w:p>
          <w:p w14:paraId="690BA2D8" w14:textId="1C2913A3" w:rsidR="00E70C48" w:rsidRPr="00961C92" w:rsidRDefault="00E70C48" w:rsidP="00845E2D">
            <w:pPr>
              <w:numPr>
                <w:ilvl w:val="0"/>
                <w:numId w:val="17"/>
              </w:numPr>
              <w:rPr>
                <w:rFonts w:asciiTheme="minorHAnsi" w:eastAsia="Malgun Gothic" w:hAnsiTheme="minorHAnsi" w:cstheme="minorHAnsi"/>
                <w:sz w:val="21"/>
                <w:szCs w:val="21"/>
              </w:rPr>
            </w:pPr>
            <w:r w:rsidRPr="00421876">
              <w:rPr>
                <w:rFonts w:asciiTheme="minorHAnsi" w:hAnsiTheme="minorHAnsi" w:cstheme="minorHAnsi"/>
                <w:sz w:val="21"/>
                <w:szCs w:val="21"/>
                <w:highlight w:val="yellow"/>
              </w:rPr>
              <w:t>FFS</w:t>
            </w:r>
            <w:r w:rsidRPr="00961C92">
              <w:rPr>
                <w:rFonts w:asciiTheme="minorHAnsi" w:hAnsiTheme="minorHAnsi" w:cstheme="minorHAnsi"/>
                <w:sz w:val="21"/>
                <w:szCs w:val="21"/>
              </w:rPr>
              <w:t xml:space="preserve"> whether a slot consisting of SSB symbols is considered as a full DL slot or </w:t>
            </w:r>
            <w:bookmarkStart w:id="9" w:name="_Hlk171408674"/>
            <w:r w:rsidRPr="00961C92">
              <w:rPr>
                <w:rFonts w:asciiTheme="minorHAnsi" w:hAnsiTheme="minorHAnsi" w:cstheme="minorHAnsi"/>
                <w:sz w:val="21"/>
                <w:szCs w:val="21"/>
              </w:rPr>
              <w:t xml:space="preserve">SSB symbols configured with SBFD </w:t>
            </w:r>
            <w:r w:rsidR="00000A1C" w:rsidRPr="00961C92">
              <w:rPr>
                <w:rFonts w:asciiTheme="minorHAnsi" w:hAnsiTheme="minorHAnsi" w:cstheme="minorHAnsi"/>
                <w:sz w:val="21"/>
                <w:szCs w:val="21"/>
              </w:rPr>
              <w:t>sub bands</w:t>
            </w:r>
            <w:r w:rsidRPr="00961C92">
              <w:rPr>
                <w:rFonts w:asciiTheme="minorHAnsi" w:hAnsiTheme="minorHAnsi" w:cstheme="minorHAnsi"/>
                <w:sz w:val="21"/>
                <w:szCs w:val="21"/>
              </w:rPr>
              <w:t xml:space="preserve"> are SBFD symbols and only DL receptions within DL usable PRBs are allowed for SBFD aware UEs.</w:t>
            </w:r>
            <w:bookmarkEnd w:id="9"/>
          </w:p>
        </w:tc>
      </w:tr>
    </w:tbl>
    <w:p w14:paraId="797F02E3" w14:textId="562870F2" w:rsidR="00845E2D" w:rsidRDefault="00DA0E81" w:rsidP="00845E2D">
      <w:pPr>
        <w:rPr>
          <w:lang w:eastAsia="zh-CN"/>
        </w:rPr>
      </w:pPr>
      <w:r>
        <w:rPr>
          <w:lang w:eastAsia="zh-CN"/>
        </w:rPr>
        <w:t xml:space="preserve"> </w:t>
      </w:r>
    </w:p>
    <w:p w14:paraId="7FC8262E" w14:textId="2857712E" w:rsidR="005667A1" w:rsidRDefault="000112E9" w:rsidP="008F0711">
      <w:pPr>
        <w:spacing w:before="120" w:after="120"/>
        <w:jc w:val="both"/>
        <w:rPr>
          <w:rFonts w:asciiTheme="minorHAnsi" w:hAnsiTheme="minorHAnsi" w:cstheme="minorHAnsi"/>
          <w:sz w:val="21"/>
          <w:szCs w:val="21"/>
          <w:lang w:eastAsia="zh-CN"/>
        </w:rPr>
      </w:pPr>
      <w:r>
        <w:rPr>
          <w:rFonts w:asciiTheme="minorHAnsi" w:hAnsiTheme="minorHAnsi" w:cstheme="minorHAnsi"/>
          <w:sz w:val="21"/>
          <w:szCs w:val="21"/>
          <w:lang w:eastAsia="zh-CN"/>
        </w:rPr>
        <w:lastRenderedPageBreak/>
        <w:t>Possible positions for SSB symb</w:t>
      </w:r>
      <w:r w:rsidR="00A7610F">
        <w:rPr>
          <w:rFonts w:asciiTheme="minorHAnsi" w:hAnsiTheme="minorHAnsi" w:cstheme="minorHAnsi"/>
          <w:sz w:val="21"/>
          <w:szCs w:val="21"/>
          <w:lang w:eastAsia="zh-CN"/>
        </w:rPr>
        <w:t>ol are given in section 4.1 of TS38.213</w:t>
      </w:r>
      <w:r w:rsidR="00BF4001">
        <w:rPr>
          <w:rFonts w:asciiTheme="minorHAnsi" w:hAnsiTheme="minorHAnsi" w:cstheme="minorHAnsi"/>
          <w:sz w:val="21"/>
          <w:szCs w:val="21"/>
          <w:lang w:eastAsia="zh-CN"/>
        </w:rPr>
        <w:t xml:space="preserve"> </w:t>
      </w:r>
      <w:r w:rsidR="00BF4001">
        <w:rPr>
          <w:rFonts w:asciiTheme="minorHAnsi" w:hAnsiTheme="minorHAnsi" w:cstheme="minorHAnsi"/>
          <w:sz w:val="21"/>
          <w:szCs w:val="21"/>
          <w:lang w:eastAsia="zh-CN"/>
        </w:rPr>
        <w:fldChar w:fldCharType="begin"/>
      </w:r>
      <w:r w:rsidR="00BF4001">
        <w:rPr>
          <w:rFonts w:asciiTheme="minorHAnsi" w:hAnsiTheme="minorHAnsi" w:cstheme="minorHAnsi"/>
          <w:sz w:val="21"/>
          <w:szCs w:val="21"/>
          <w:lang w:eastAsia="zh-CN"/>
        </w:rPr>
        <w:instrText xml:space="preserve"> REF _Ref173485566 \r \h </w:instrText>
      </w:r>
      <w:r w:rsidR="00BF4001">
        <w:rPr>
          <w:rFonts w:asciiTheme="minorHAnsi" w:hAnsiTheme="minorHAnsi" w:cstheme="minorHAnsi"/>
          <w:sz w:val="21"/>
          <w:szCs w:val="21"/>
          <w:lang w:eastAsia="zh-CN"/>
        </w:rPr>
      </w:r>
      <w:r w:rsidR="00BF4001">
        <w:rPr>
          <w:rFonts w:asciiTheme="minorHAnsi" w:hAnsiTheme="minorHAnsi" w:cstheme="minorHAnsi"/>
          <w:sz w:val="21"/>
          <w:szCs w:val="21"/>
          <w:lang w:eastAsia="zh-CN"/>
        </w:rPr>
        <w:fldChar w:fldCharType="separate"/>
      </w:r>
      <w:r w:rsidR="00BF4001">
        <w:rPr>
          <w:rFonts w:asciiTheme="minorHAnsi" w:hAnsiTheme="minorHAnsi" w:cstheme="minorHAnsi"/>
          <w:sz w:val="21"/>
          <w:szCs w:val="21"/>
          <w:lang w:eastAsia="zh-CN"/>
        </w:rPr>
        <w:t>[4]</w:t>
      </w:r>
      <w:r w:rsidR="00BF4001">
        <w:rPr>
          <w:rFonts w:asciiTheme="minorHAnsi" w:hAnsiTheme="minorHAnsi" w:cstheme="minorHAnsi"/>
          <w:sz w:val="21"/>
          <w:szCs w:val="21"/>
          <w:lang w:eastAsia="zh-CN"/>
        </w:rPr>
        <w:fldChar w:fldCharType="end"/>
      </w:r>
      <w:r w:rsidR="00BF4001">
        <w:rPr>
          <w:rFonts w:asciiTheme="minorHAnsi" w:hAnsiTheme="minorHAnsi" w:cstheme="minorHAnsi"/>
          <w:sz w:val="21"/>
          <w:szCs w:val="21"/>
          <w:lang w:eastAsia="zh-CN"/>
        </w:rPr>
        <w:t xml:space="preserve">. </w:t>
      </w:r>
      <w:r w:rsidR="00B108E4">
        <w:rPr>
          <w:rFonts w:asciiTheme="minorHAnsi" w:hAnsiTheme="minorHAnsi" w:cstheme="minorHAnsi"/>
          <w:sz w:val="21"/>
          <w:szCs w:val="21"/>
          <w:lang w:eastAsia="zh-CN"/>
        </w:rPr>
        <w:t>The position of the first symbol of SSB in</w:t>
      </w:r>
      <w:r w:rsidR="00BF4001">
        <w:rPr>
          <w:rFonts w:asciiTheme="minorHAnsi" w:hAnsiTheme="minorHAnsi" w:cstheme="minorHAnsi"/>
          <w:sz w:val="21"/>
          <w:szCs w:val="21"/>
          <w:lang w:eastAsia="zh-CN"/>
        </w:rPr>
        <w:t xml:space="preserve"> </w:t>
      </w:r>
      <w:r w:rsidR="00DA7912">
        <w:rPr>
          <w:rFonts w:asciiTheme="minorHAnsi" w:hAnsiTheme="minorHAnsi" w:cstheme="minorHAnsi"/>
          <w:sz w:val="21"/>
          <w:szCs w:val="21"/>
          <w:lang w:eastAsia="zh-CN"/>
        </w:rPr>
        <w:t xml:space="preserve">half frame for </w:t>
      </w:r>
      <w:r w:rsidR="00BF4001">
        <w:rPr>
          <w:rFonts w:asciiTheme="minorHAnsi" w:hAnsiTheme="minorHAnsi" w:cstheme="minorHAnsi"/>
          <w:sz w:val="21"/>
          <w:szCs w:val="21"/>
          <w:lang w:eastAsia="zh-CN"/>
        </w:rPr>
        <w:t xml:space="preserve">a macro </w:t>
      </w:r>
      <w:r w:rsidR="0052360C">
        <w:rPr>
          <w:rFonts w:asciiTheme="minorHAnsi" w:hAnsiTheme="minorHAnsi" w:cstheme="minorHAnsi"/>
          <w:sz w:val="21"/>
          <w:szCs w:val="21"/>
          <w:lang w:eastAsia="zh-CN"/>
        </w:rPr>
        <w:t>base station</w:t>
      </w:r>
      <w:r w:rsidR="00BF4001">
        <w:rPr>
          <w:rFonts w:asciiTheme="minorHAnsi" w:hAnsiTheme="minorHAnsi" w:cstheme="minorHAnsi"/>
          <w:sz w:val="21"/>
          <w:szCs w:val="21"/>
          <w:lang w:eastAsia="zh-CN"/>
        </w:rPr>
        <w:t xml:space="preserve"> operating </w:t>
      </w:r>
      <w:r w:rsidR="0002782A">
        <w:rPr>
          <w:rFonts w:asciiTheme="minorHAnsi" w:hAnsiTheme="minorHAnsi" w:cstheme="minorHAnsi"/>
          <w:sz w:val="21"/>
          <w:szCs w:val="21"/>
          <w:lang w:eastAsia="zh-CN"/>
        </w:rPr>
        <w:t xml:space="preserve">between 3GHz to 6GHz, and SCS of 30 KHz is </w:t>
      </w:r>
      <w:r w:rsidR="005B0236">
        <w:rPr>
          <w:rFonts w:asciiTheme="minorHAnsi" w:hAnsiTheme="minorHAnsi" w:cstheme="minorHAnsi"/>
          <w:sz w:val="21"/>
          <w:szCs w:val="21"/>
          <w:lang w:eastAsia="zh-CN"/>
        </w:rPr>
        <w:t>given</w:t>
      </w:r>
      <w:r w:rsidR="00EF171C">
        <w:rPr>
          <w:rFonts w:asciiTheme="minorHAnsi" w:hAnsiTheme="minorHAnsi" w:cstheme="minorHAnsi"/>
          <w:sz w:val="21"/>
          <w:szCs w:val="21"/>
          <w:lang w:eastAsia="zh-CN"/>
        </w:rPr>
        <w:t xml:space="preserve"> {</w:t>
      </w:r>
      <w:r w:rsidR="00EF171C" w:rsidRPr="00EF171C">
        <w:rPr>
          <w:rFonts w:asciiTheme="minorHAnsi" w:hAnsiTheme="minorHAnsi" w:cstheme="minorHAnsi"/>
          <w:sz w:val="21"/>
          <w:szCs w:val="21"/>
          <w:lang w:eastAsia="zh-CN"/>
        </w:rPr>
        <w:t>4,8,16,20 + 28</w:t>
      </w:r>
      <w:r w:rsidR="00EF171C">
        <w:rPr>
          <w:rFonts w:asciiTheme="minorHAnsi" w:hAnsiTheme="minorHAnsi" w:cstheme="minorHAnsi"/>
          <w:sz w:val="21"/>
          <w:szCs w:val="21"/>
          <w:lang w:eastAsia="zh-CN"/>
        </w:rPr>
        <w:t>.n}</w:t>
      </w:r>
      <w:r w:rsidR="008547CD">
        <w:rPr>
          <w:rFonts w:asciiTheme="minorHAnsi" w:hAnsiTheme="minorHAnsi" w:cstheme="minorHAnsi"/>
          <w:sz w:val="21"/>
          <w:szCs w:val="21"/>
          <w:lang w:eastAsia="zh-CN"/>
        </w:rPr>
        <w:t xml:space="preserve">, where n = 0,1. </w:t>
      </w:r>
      <w:r w:rsidR="00DA7912">
        <w:rPr>
          <w:rFonts w:asciiTheme="minorHAnsi" w:hAnsiTheme="minorHAnsi" w:cstheme="minorHAnsi"/>
          <w:sz w:val="21"/>
          <w:szCs w:val="21"/>
          <w:lang w:eastAsia="zh-CN"/>
        </w:rPr>
        <w:t xml:space="preserve">For </w:t>
      </w:r>
      <w:r w:rsidR="000F6BD6">
        <w:rPr>
          <w:rFonts w:asciiTheme="minorHAnsi" w:hAnsiTheme="minorHAnsi" w:cstheme="minorHAnsi"/>
          <w:sz w:val="21"/>
          <w:szCs w:val="21"/>
          <w:lang w:eastAsia="zh-CN"/>
        </w:rPr>
        <w:t>many SBFD pattern</w:t>
      </w:r>
      <w:r w:rsidR="003C2BB3">
        <w:rPr>
          <w:rFonts w:asciiTheme="minorHAnsi" w:hAnsiTheme="minorHAnsi" w:cstheme="minorHAnsi"/>
          <w:sz w:val="21"/>
          <w:szCs w:val="21"/>
          <w:lang w:eastAsia="zh-CN"/>
        </w:rPr>
        <w:t>s</w:t>
      </w:r>
      <w:r w:rsidR="000F6BD6">
        <w:rPr>
          <w:rFonts w:asciiTheme="minorHAnsi" w:hAnsiTheme="minorHAnsi" w:cstheme="minorHAnsi"/>
          <w:sz w:val="21"/>
          <w:szCs w:val="21"/>
          <w:lang w:eastAsia="zh-CN"/>
        </w:rPr>
        <w:t xml:space="preserve">, these positions will fall on </w:t>
      </w:r>
      <w:r w:rsidR="003C2BB3">
        <w:rPr>
          <w:rFonts w:asciiTheme="minorHAnsi" w:hAnsiTheme="minorHAnsi" w:cstheme="minorHAnsi"/>
          <w:sz w:val="21"/>
          <w:szCs w:val="21"/>
          <w:lang w:eastAsia="zh-CN"/>
        </w:rPr>
        <w:t>SBFD slot</w:t>
      </w:r>
      <w:r w:rsidR="00A0385D">
        <w:rPr>
          <w:rFonts w:asciiTheme="minorHAnsi" w:hAnsiTheme="minorHAnsi" w:cstheme="minorHAnsi"/>
          <w:sz w:val="21"/>
          <w:szCs w:val="21"/>
          <w:lang w:eastAsia="zh-CN"/>
        </w:rPr>
        <w:t xml:space="preserve"> (for example:</w:t>
      </w:r>
      <w:r w:rsidR="00E23C3D">
        <w:rPr>
          <w:rFonts w:asciiTheme="minorHAnsi" w:hAnsiTheme="minorHAnsi" w:cstheme="minorHAnsi"/>
          <w:sz w:val="21"/>
          <w:szCs w:val="21"/>
          <w:lang w:eastAsia="zh-CN"/>
        </w:rPr>
        <w:t xml:space="preserve"> {DXXXU} pattern)</w:t>
      </w:r>
      <w:r w:rsidR="003C2BB3">
        <w:rPr>
          <w:rFonts w:asciiTheme="minorHAnsi" w:hAnsiTheme="minorHAnsi" w:cstheme="minorHAnsi"/>
          <w:sz w:val="21"/>
          <w:szCs w:val="21"/>
          <w:lang w:eastAsia="zh-CN"/>
        </w:rPr>
        <w:t>.</w:t>
      </w:r>
    </w:p>
    <w:p w14:paraId="01476BD8" w14:textId="10C5C77F" w:rsidR="006307FB" w:rsidRDefault="006307FB" w:rsidP="008F0711">
      <w:pPr>
        <w:spacing w:before="120" w:after="120"/>
        <w:jc w:val="both"/>
        <w:rPr>
          <w:rFonts w:asciiTheme="minorHAnsi" w:hAnsiTheme="minorHAnsi" w:cstheme="minorHAnsi"/>
          <w:sz w:val="21"/>
          <w:szCs w:val="21"/>
          <w:lang w:eastAsia="zh-CN"/>
        </w:rPr>
      </w:pPr>
      <w:r w:rsidRPr="01F65E9E">
        <w:rPr>
          <w:rFonts w:asciiTheme="minorHAnsi" w:hAnsiTheme="minorHAnsi" w:cstheme="minorBidi"/>
          <w:sz w:val="21"/>
          <w:szCs w:val="21"/>
          <w:lang w:eastAsia="zh-CN"/>
        </w:rPr>
        <w:t xml:space="preserve">In RAN1#116 meeting, it was </w:t>
      </w:r>
      <w:r w:rsidR="00CE6C32" w:rsidRPr="01F65E9E">
        <w:rPr>
          <w:rFonts w:asciiTheme="minorHAnsi" w:hAnsiTheme="minorHAnsi" w:cstheme="minorBidi"/>
          <w:sz w:val="21"/>
          <w:szCs w:val="21"/>
          <w:lang w:eastAsia="zh-CN"/>
        </w:rPr>
        <w:t>agreed</w:t>
      </w:r>
      <w:r w:rsidRPr="01F65E9E">
        <w:rPr>
          <w:rFonts w:asciiTheme="minorHAnsi" w:hAnsiTheme="minorHAnsi" w:cstheme="minorBidi"/>
          <w:sz w:val="21"/>
          <w:szCs w:val="21"/>
          <w:lang w:eastAsia="zh-CN"/>
        </w:rPr>
        <w:t xml:space="preserve"> to have only two switching</w:t>
      </w:r>
      <w:r w:rsidR="009E5105" w:rsidRPr="01F65E9E">
        <w:rPr>
          <w:rFonts w:asciiTheme="minorHAnsi" w:hAnsiTheme="minorHAnsi" w:cstheme="minorBidi"/>
          <w:sz w:val="21"/>
          <w:szCs w:val="21"/>
          <w:lang w:eastAsia="zh-CN"/>
        </w:rPr>
        <w:t xml:space="preserve"> points</w:t>
      </w:r>
      <w:r w:rsidR="007C6C67" w:rsidRPr="01F65E9E">
        <w:rPr>
          <w:rFonts w:asciiTheme="minorHAnsi" w:hAnsiTheme="minorHAnsi" w:cstheme="minorBidi"/>
          <w:sz w:val="21"/>
          <w:szCs w:val="21"/>
          <w:lang w:eastAsia="zh-CN"/>
        </w:rPr>
        <w:t xml:space="preserve"> between</w:t>
      </w:r>
      <w:r w:rsidR="009E5105" w:rsidRPr="01F65E9E">
        <w:rPr>
          <w:rFonts w:asciiTheme="minorHAnsi" w:hAnsiTheme="minorHAnsi" w:cstheme="minorBidi"/>
          <w:sz w:val="21"/>
          <w:szCs w:val="21"/>
          <w:lang w:eastAsia="zh-CN"/>
        </w:rPr>
        <w:t xml:space="preserve"> SBFD </w:t>
      </w:r>
      <w:r w:rsidR="007C6C67" w:rsidRPr="01F65E9E">
        <w:rPr>
          <w:rFonts w:asciiTheme="minorHAnsi" w:hAnsiTheme="minorHAnsi" w:cstheme="minorBidi"/>
          <w:sz w:val="21"/>
          <w:szCs w:val="21"/>
          <w:lang w:eastAsia="zh-CN"/>
        </w:rPr>
        <w:t xml:space="preserve">and </w:t>
      </w:r>
      <w:r w:rsidR="009E5105" w:rsidRPr="01F65E9E">
        <w:rPr>
          <w:rFonts w:asciiTheme="minorHAnsi" w:hAnsiTheme="minorHAnsi" w:cstheme="minorBidi"/>
          <w:sz w:val="21"/>
          <w:szCs w:val="21"/>
          <w:lang w:eastAsia="zh-CN"/>
        </w:rPr>
        <w:t>non SBFD symbols</w:t>
      </w:r>
      <w:r w:rsidR="007C6C67" w:rsidRPr="01F65E9E">
        <w:rPr>
          <w:rFonts w:asciiTheme="minorHAnsi" w:hAnsiTheme="minorHAnsi" w:cstheme="minorBidi"/>
          <w:sz w:val="21"/>
          <w:szCs w:val="21"/>
          <w:lang w:eastAsia="zh-CN"/>
        </w:rPr>
        <w:t xml:space="preserve"> in a </w:t>
      </w:r>
      <w:r w:rsidR="005536E3" w:rsidRPr="01F65E9E">
        <w:rPr>
          <w:rFonts w:asciiTheme="minorHAnsi" w:hAnsiTheme="minorHAnsi" w:cstheme="minorBidi"/>
          <w:sz w:val="21"/>
          <w:szCs w:val="21"/>
          <w:lang w:eastAsia="zh-CN"/>
        </w:rPr>
        <w:t xml:space="preserve">SBFD periodicity. If we consider </w:t>
      </w:r>
      <w:r w:rsidR="00CE6C32" w:rsidRPr="01F65E9E">
        <w:rPr>
          <w:rFonts w:asciiTheme="minorHAnsi" w:hAnsiTheme="minorHAnsi" w:cstheme="minorBidi"/>
          <w:sz w:val="21"/>
          <w:szCs w:val="21"/>
          <w:lang w:eastAsia="zh-CN"/>
        </w:rPr>
        <w:t xml:space="preserve">SSB symbols as full DL slot, then we will have more than two switching points </w:t>
      </w:r>
      <w:r w:rsidR="00896E3E" w:rsidRPr="01F65E9E">
        <w:rPr>
          <w:rFonts w:asciiTheme="minorHAnsi" w:hAnsiTheme="minorHAnsi" w:cstheme="minorBidi"/>
          <w:sz w:val="21"/>
          <w:szCs w:val="21"/>
          <w:lang w:eastAsia="zh-CN"/>
        </w:rPr>
        <w:t xml:space="preserve">for SBFD UEs which will result </w:t>
      </w:r>
      <w:r w:rsidR="006B26CF" w:rsidRPr="01F65E9E">
        <w:rPr>
          <w:rFonts w:asciiTheme="minorHAnsi" w:hAnsiTheme="minorHAnsi" w:cstheme="minorBidi"/>
          <w:sz w:val="21"/>
          <w:szCs w:val="21"/>
          <w:lang w:eastAsia="zh-CN"/>
        </w:rPr>
        <w:t xml:space="preserve">additional switching time, </w:t>
      </w:r>
      <w:r w:rsidR="00896E3E" w:rsidRPr="01F65E9E">
        <w:rPr>
          <w:rFonts w:asciiTheme="minorHAnsi" w:hAnsiTheme="minorHAnsi" w:cstheme="minorBidi"/>
          <w:sz w:val="21"/>
          <w:szCs w:val="21"/>
          <w:lang w:eastAsia="zh-CN"/>
        </w:rPr>
        <w:t xml:space="preserve">phase </w:t>
      </w:r>
      <w:r w:rsidR="006B26CF" w:rsidRPr="01F65E9E">
        <w:rPr>
          <w:rFonts w:asciiTheme="minorHAnsi" w:hAnsiTheme="minorHAnsi" w:cstheme="minorBidi"/>
          <w:sz w:val="21"/>
          <w:szCs w:val="21"/>
          <w:lang w:eastAsia="zh-CN"/>
        </w:rPr>
        <w:t>in</w:t>
      </w:r>
      <w:r w:rsidR="00896E3E" w:rsidRPr="01F65E9E">
        <w:rPr>
          <w:rFonts w:asciiTheme="minorHAnsi" w:hAnsiTheme="minorHAnsi" w:cstheme="minorBidi"/>
          <w:sz w:val="21"/>
          <w:szCs w:val="21"/>
          <w:lang w:eastAsia="zh-CN"/>
        </w:rPr>
        <w:t>coherency</w:t>
      </w:r>
      <w:r w:rsidR="006B26CF" w:rsidRPr="01F65E9E">
        <w:rPr>
          <w:rFonts w:asciiTheme="minorHAnsi" w:hAnsiTheme="minorHAnsi" w:cstheme="minorBidi"/>
          <w:sz w:val="21"/>
          <w:szCs w:val="21"/>
          <w:lang w:eastAsia="zh-CN"/>
        </w:rPr>
        <w:t xml:space="preserve"> etc</w:t>
      </w:r>
      <w:r w:rsidR="00896E3E" w:rsidRPr="01F65E9E">
        <w:rPr>
          <w:rFonts w:asciiTheme="minorHAnsi" w:hAnsiTheme="minorHAnsi" w:cstheme="minorBidi"/>
          <w:sz w:val="21"/>
          <w:szCs w:val="21"/>
          <w:lang w:eastAsia="zh-CN"/>
        </w:rPr>
        <w:t>.</w:t>
      </w:r>
      <w:r w:rsidR="008F0711" w:rsidRPr="01F65E9E">
        <w:rPr>
          <w:rFonts w:asciiTheme="minorHAnsi" w:hAnsiTheme="minorHAnsi" w:cstheme="minorBidi"/>
          <w:sz w:val="21"/>
          <w:szCs w:val="21"/>
          <w:lang w:eastAsia="zh-CN"/>
        </w:rPr>
        <w:t xml:space="preserve"> </w:t>
      </w:r>
      <w:r w:rsidR="00EA5E01" w:rsidRPr="01F65E9E">
        <w:rPr>
          <w:rFonts w:asciiTheme="minorHAnsi" w:hAnsiTheme="minorHAnsi" w:cstheme="minorBidi"/>
          <w:sz w:val="21"/>
          <w:szCs w:val="21"/>
          <w:lang w:eastAsia="zh-CN"/>
        </w:rPr>
        <w:t xml:space="preserve">So, instead of considering SSB symbols as a full DL slot, </w:t>
      </w:r>
      <w:r w:rsidR="008F0711" w:rsidRPr="01F65E9E">
        <w:rPr>
          <w:rFonts w:asciiTheme="minorHAnsi" w:hAnsiTheme="minorHAnsi" w:cstheme="minorBidi"/>
          <w:sz w:val="21"/>
          <w:szCs w:val="21"/>
          <w:lang w:eastAsia="zh-CN"/>
        </w:rPr>
        <w:t>consider</w:t>
      </w:r>
      <w:r w:rsidR="00896E3E" w:rsidRPr="01F65E9E">
        <w:rPr>
          <w:rFonts w:asciiTheme="minorHAnsi" w:hAnsiTheme="minorHAnsi" w:cstheme="minorBidi"/>
          <w:sz w:val="21"/>
          <w:szCs w:val="21"/>
          <w:lang w:eastAsia="zh-CN"/>
        </w:rPr>
        <w:t xml:space="preserve"> </w:t>
      </w:r>
      <w:r w:rsidR="008F0711" w:rsidRPr="01F65E9E">
        <w:rPr>
          <w:rFonts w:asciiTheme="minorHAnsi" w:hAnsiTheme="minorHAnsi" w:cstheme="minorBidi"/>
          <w:sz w:val="21"/>
          <w:szCs w:val="21"/>
          <w:lang w:eastAsia="zh-CN"/>
        </w:rPr>
        <w:t>SSB symbols configured with SBFD sub bands are SBFD symbols and only DL receptions within DL usable PRBs are allowed for SBFD aware UEs.</w:t>
      </w:r>
    </w:p>
    <w:p w14:paraId="798D6941" w14:textId="3349153F" w:rsidR="006E52E0" w:rsidRPr="006E52E0" w:rsidRDefault="006E52E0" w:rsidP="006E4FC3">
      <w:pPr>
        <w:spacing w:after="120"/>
        <w:rPr>
          <w:rFonts w:asciiTheme="minorHAnsi" w:hAnsiTheme="minorHAnsi" w:cstheme="minorHAnsi"/>
          <w:b/>
          <w:bCs/>
          <w:sz w:val="21"/>
          <w:szCs w:val="21"/>
          <w:lang w:eastAsia="zh-CN"/>
        </w:rPr>
      </w:pPr>
      <w:r w:rsidRPr="008F0711">
        <w:rPr>
          <w:rFonts w:asciiTheme="minorHAnsi" w:hAnsiTheme="minorHAnsi" w:cstheme="minorHAnsi"/>
          <w:b/>
          <w:bCs/>
          <w:color w:val="000000"/>
          <w:sz w:val="21"/>
          <w:szCs w:val="21"/>
          <w:lang w:val="en-US"/>
        </w:rPr>
        <w:t>Proposal</w:t>
      </w:r>
      <w:r w:rsidR="00CA4998" w:rsidRPr="008F0711">
        <w:rPr>
          <w:rFonts w:asciiTheme="minorHAnsi" w:hAnsiTheme="minorHAnsi" w:cstheme="minorHAnsi"/>
          <w:b/>
          <w:bCs/>
          <w:color w:val="000000"/>
          <w:sz w:val="21"/>
          <w:szCs w:val="21"/>
          <w:lang w:val="en-US"/>
        </w:rPr>
        <w:t xml:space="preserve"> </w:t>
      </w:r>
      <w:r w:rsidR="00B81FA7">
        <w:rPr>
          <w:rFonts w:asciiTheme="minorHAnsi" w:hAnsiTheme="minorHAnsi" w:cstheme="minorHAnsi"/>
          <w:b/>
          <w:bCs/>
          <w:color w:val="000000"/>
          <w:sz w:val="21"/>
          <w:szCs w:val="21"/>
          <w:lang w:val="en-US"/>
        </w:rPr>
        <w:t>23</w:t>
      </w:r>
      <w:r w:rsidRPr="008F0711">
        <w:rPr>
          <w:rFonts w:asciiTheme="minorHAnsi" w:hAnsiTheme="minorHAnsi" w:cstheme="minorHAnsi"/>
          <w:b/>
          <w:bCs/>
          <w:color w:val="000000"/>
          <w:sz w:val="21"/>
          <w:szCs w:val="21"/>
          <w:lang w:val="en-US"/>
        </w:rPr>
        <w:t>: For Rel 19 SBFD UEs,</w:t>
      </w:r>
      <w:r w:rsidR="00F9663A" w:rsidRPr="008F0711">
        <w:rPr>
          <w:rFonts w:asciiTheme="minorHAnsi" w:hAnsiTheme="minorHAnsi" w:cstheme="minorHAnsi"/>
          <w:b/>
          <w:bCs/>
          <w:color w:val="000000"/>
          <w:sz w:val="21"/>
          <w:szCs w:val="21"/>
          <w:lang w:val="en-US"/>
        </w:rPr>
        <w:t xml:space="preserve"> </w:t>
      </w:r>
      <w:r w:rsidR="008F0711" w:rsidRPr="008F0711">
        <w:rPr>
          <w:rFonts w:asciiTheme="minorHAnsi" w:hAnsiTheme="minorHAnsi" w:cstheme="minorHAnsi"/>
          <w:b/>
          <w:bCs/>
          <w:sz w:val="21"/>
          <w:szCs w:val="21"/>
          <w:lang w:eastAsia="zh-CN"/>
        </w:rPr>
        <w:t>consider SSB symbols configured with SBFD sub bands are SBFD symbols and only DL receptions within DL usable PRBs are allowed for SBFD aware UEs</w:t>
      </w:r>
      <w:r w:rsidRPr="008F0711">
        <w:rPr>
          <w:rFonts w:asciiTheme="minorHAnsi" w:hAnsiTheme="minorHAnsi" w:cstheme="minorHAnsi"/>
          <w:b/>
          <w:bCs/>
          <w:color w:val="000000"/>
          <w:sz w:val="21"/>
          <w:szCs w:val="21"/>
          <w:lang w:val="en-US"/>
        </w:rPr>
        <w:t xml:space="preserve">. </w:t>
      </w:r>
    </w:p>
    <w:p w14:paraId="0805929F" w14:textId="77777777" w:rsidR="00E60378" w:rsidRDefault="00E60378" w:rsidP="00845E2D">
      <w:pPr>
        <w:rPr>
          <w:lang w:eastAsia="zh-CN"/>
        </w:rPr>
      </w:pPr>
    </w:p>
    <w:p w14:paraId="185AD41A" w14:textId="0ABC0BCB" w:rsidR="00E60378" w:rsidRPr="00E60378" w:rsidRDefault="00E60378" w:rsidP="00845E2D">
      <w:pPr>
        <w:rPr>
          <w:rFonts w:asciiTheme="minorHAnsi" w:hAnsiTheme="minorHAnsi" w:cstheme="minorHAnsi"/>
          <w:sz w:val="21"/>
          <w:szCs w:val="21"/>
          <w:lang w:eastAsia="zh-CN"/>
        </w:rPr>
      </w:pPr>
      <w:r w:rsidRPr="00E60378">
        <w:rPr>
          <w:rFonts w:asciiTheme="minorHAnsi" w:hAnsiTheme="minorHAnsi" w:cstheme="minorHAnsi"/>
          <w:sz w:val="21"/>
          <w:szCs w:val="21"/>
          <w:lang w:eastAsia="zh-CN"/>
        </w:rPr>
        <w:t xml:space="preserve">In RAN1#117, Collision Case 7 was listed for further study. </w:t>
      </w:r>
    </w:p>
    <w:tbl>
      <w:tblPr>
        <w:tblStyle w:val="TableGrid"/>
        <w:tblW w:w="0" w:type="auto"/>
        <w:tblLook w:val="04A0" w:firstRow="1" w:lastRow="0" w:firstColumn="1" w:lastColumn="0" w:noHBand="0" w:noVBand="1"/>
      </w:tblPr>
      <w:tblGrid>
        <w:gridCol w:w="9350"/>
      </w:tblGrid>
      <w:tr w:rsidR="00E60378" w14:paraId="6A9223FB" w14:textId="77777777" w:rsidTr="00E60378">
        <w:tc>
          <w:tcPr>
            <w:tcW w:w="9350" w:type="dxa"/>
          </w:tcPr>
          <w:p w14:paraId="35A8A935" w14:textId="77777777" w:rsidR="00E60378" w:rsidRPr="002F4889" w:rsidRDefault="00E60378" w:rsidP="00E60378">
            <w:pPr>
              <w:rPr>
                <w:rFonts w:asciiTheme="minorHAnsi" w:hAnsiTheme="minorHAnsi" w:cstheme="minorHAnsi"/>
                <w:sz w:val="21"/>
                <w:szCs w:val="21"/>
              </w:rPr>
            </w:pPr>
            <w:r w:rsidRPr="002F4889">
              <w:rPr>
                <w:rFonts w:asciiTheme="minorHAnsi" w:eastAsia="Malgun Gothic" w:hAnsiTheme="minorHAnsi" w:cstheme="minorHAnsi"/>
                <w:sz w:val="21"/>
                <w:szCs w:val="21"/>
              </w:rPr>
              <w:t>For SBFD-aware UEs,</w:t>
            </w:r>
            <w:r w:rsidRPr="002F4889">
              <w:rPr>
                <w:rFonts w:asciiTheme="minorHAnsi" w:hAnsiTheme="minorHAnsi" w:cstheme="minorHAnsi"/>
                <w:sz w:val="21"/>
                <w:szCs w:val="21"/>
              </w:rPr>
              <w:t xml:space="preserve"> study the following collision case:</w:t>
            </w:r>
          </w:p>
          <w:p w14:paraId="5C23F59B" w14:textId="241B1175" w:rsidR="00E60378" w:rsidRPr="002F4889" w:rsidRDefault="00E60378" w:rsidP="00E60378">
            <w:pPr>
              <w:numPr>
                <w:ilvl w:val="0"/>
                <w:numId w:val="19"/>
              </w:numPr>
              <w:rPr>
                <w:rFonts w:asciiTheme="minorHAnsi" w:eastAsia="Malgun Gothic" w:hAnsiTheme="minorHAnsi" w:cstheme="minorHAnsi"/>
                <w:sz w:val="21"/>
                <w:szCs w:val="21"/>
              </w:rPr>
            </w:pPr>
            <w:r w:rsidRPr="002F4889">
              <w:rPr>
                <w:rFonts w:asciiTheme="minorHAnsi" w:eastAsia="Malgun Gothic" w:hAnsiTheme="minorHAnsi" w:cstheme="minorHAnsi"/>
                <w:sz w:val="21"/>
                <w:szCs w:val="21"/>
              </w:rPr>
              <w:t xml:space="preserve">Case </w:t>
            </w:r>
            <w:r w:rsidRPr="002F4889">
              <w:rPr>
                <w:rFonts w:asciiTheme="minorHAnsi" w:hAnsiTheme="minorHAnsi" w:cstheme="minorHAnsi"/>
                <w:sz w:val="21"/>
                <w:szCs w:val="21"/>
              </w:rPr>
              <w:t>7</w:t>
            </w:r>
            <w:r w:rsidRPr="002F4889">
              <w:rPr>
                <w:rFonts w:asciiTheme="minorHAnsi" w:eastAsia="Malgun Gothic" w:hAnsiTheme="minorHAnsi" w:cstheme="minorHAnsi"/>
                <w:sz w:val="21"/>
                <w:szCs w:val="21"/>
              </w:rPr>
              <w:t xml:space="preserve">: </w:t>
            </w:r>
            <w:r w:rsidRPr="002F4889">
              <w:rPr>
                <w:rFonts w:asciiTheme="minorHAnsi" w:hAnsiTheme="minorHAnsi" w:cstheme="minorHAnsi"/>
                <w:sz w:val="21"/>
                <w:szCs w:val="21"/>
              </w:rPr>
              <w:t>RSSI/RRM measurement resource</w:t>
            </w:r>
            <w:r w:rsidRPr="002F4889">
              <w:rPr>
                <w:rFonts w:asciiTheme="minorHAnsi" w:eastAsia="Malgun Gothic" w:hAnsiTheme="minorHAnsi" w:cstheme="minorHAnsi"/>
                <w:sz w:val="21"/>
                <w:szCs w:val="21"/>
              </w:rPr>
              <w:t xml:space="preserve"> vs. dynamically scheduled or configured UL transmission</w:t>
            </w:r>
          </w:p>
        </w:tc>
      </w:tr>
    </w:tbl>
    <w:p w14:paraId="326C1029" w14:textId="77777777" w:rsidR="00E60378" w:rsidRDefault="00E60378" w:rsidP="001B4D20">
      <w:pPr>
        <w:rPr>
          <w:rFonts w:ascii="Times" w:eastAsia="Malgun Gothic" w:hAnsi="Times"/>
          <w:szCs w:val="24"/>
          <w:lang w:eastAsia="zh-CN"/>
        </w:rPr>
      </w:pPr>
    </w:p>
    <w:p w14:paraId="3DE699D5" w14:textId="43DE92DA" w:rsidR="00D4082B" w:rsidRPr="004B6375" w:rsidRDefault="002F4889">
      <w:pPr>
        <w:rPr>
          <w:rFonts w:asciiTheme="minorHAnsi" w:eastAsiaTheme="minorEastAsia" w:hAnsiTheme="minorHAnsi" w:cstheme="minorHAnsi"/>
          <w:sz w:val="21"/>
          <w:szCs w:val="21"/>
          <w:lang w:eastAsia="zh-CN"/>
        </w:rPr>
      </w:pPr>
      <w:r w:rsidRPr="004B6375">
        <w:rPr>
          <w:rFonts w:asciiTheme="minorHAnsi" w:eastAsiaTheme="minorEastAsia" w:hAnsiTheme="minorHAnsi" w:cstheme="minorHAnsi"/>
          <w:sz w:val="21"/>
          <w:szCs w:val="21"/>
          <w:lang w:eastAsia="zh-CN"/>
        </w:rPr>
        <w:t>As some of the RSSI/RRM measurement requires measurement outside DL usable PRBs, (for e</w:t>
      </w:r>
      <w:r w:rsidR="004B6375">
        <w:rPr>
          <w:rFonts w:asciiTheme="minorHAnsi" w:eastAsiaTheme="minorEastAsia" w:hAnsiTheme="minorHAnsi" w:cstheme="minorHAnsi"/>
          <w:sz w:val="21"/>
          <w:szCs w:val="21"/>
          <w:lang w:eastAsia="zh-CN"/>
        </w:rPr>
        <w:t>x</w:t>
      </w:r>
      <w:r w:rsidRPr="004B6375">
        <w:rPr>
          <w:rFonts w:asciiTheme="minorHAnsi" w:eastAsiaTheme="minorEastAsia" w:hAnsiTheme="minorHAnsi" w:cstheme="minorHAnsi"/>
          <w:sz w:val="21"/>
          <w:szCs w:val="21"/>
          <w:lang w:eastAsia="zh-CN"/>
        </w:rPr>
        <w:t>: measurement on PS cell, S cell</w:t>
      </w:r>
      <w:r w:rsidR="004B6375">
        <w:rPr>
          <w:rFonts w:asciiTheme="minorHAnsi" w:eastAsiaTheme="minorEastAsia" w:hAnsiTheme="minorHAnsi" w:cstheme="minorHAnsi"/>
          <w:sz w:val="21"/>
          <w:szCs w:val="21"/>
          <w:lang w:eastAsia="zh-CN"/>
        </w:rPr>
        <w:t>)</w:t>
      </w:r>
    </w:p>
    <w:p w14:paraId="26DFD1E0" w14:textId="134BCE5D" w:rsidR="004B6375" w:rsidRPr="004B6375" w:rsidRDefault="004B6375">
      <w:pPr>
        <w:rPr>
          <w:rFonts w:asciiTheme="minorHAnsi" w:hAnsiTheme="minorHAnsi" w:cstheme="minorHAnsi"/>
          <w:b/>
          <w:bCs/>
          <w:sz w:val="21"/>
          <w:szCs w:val="21"/>
        </w:rPr>
      </w:pPr>
      <w:r w:rsidRPr="004B6375">
        <w:rPr>
          <w:rFonts w:asciiTheme="minorHAnsi" w:eastAsia="Microsoft YaHei" w:hAnsiTheme="minorHAnsi" w:cstheme="minorHAnsi"/>
          <w:sz w:val="21"/>
          <w:szCs w:val="21"/>
          <w:lang w:eastAsia="zh-CN"/>
        </w:rPr>
        <w:t>We</w:t>
      </w:r>
      <w:r>
        <w:rPr>
          <w:rFonts w:asciiTheme="minorHAnsi" w:eastAsia="Microsoft YaHei" w:hAnsiTheme="minorHAnsi" w:cstheme="minorHAnsi"/>
          <w:sz w:val="21"/>
          <w:szCs w:val="21"/>
          <w:lang w:eastAsia="zh-CN"/>
        </w:rPr>
        <w:t xml:space="preserve"> think this as </w:t>
      </w:r>
      <w:r w:rsidRPr="004B6375">
        <w:rPr>
          <w:rFonts w:asciiTheme="minorHAnsi" w:eastAsia="Microsoft YaHei" w:hAnsiTheme="minorHAnsi" w:cstheme="minorHAnsi"/>
          <w:sz w:val="21"/>
          <w:szCs w:val="21"/>
          <w:lang w:eastAsia="zh-CN"/>
        </w:rPr>
        <w:t>configured DL reception vs configured/dynamic UL transmission collision case. We prefer to use the same principles as agreed for previous cases</w:t>
      </w:r>
      <w:r w:rsidR="00F9663A">
        <w:rPr>
          <w:rFonts w:asciiTheme="minorHAnsi" w:eastAsia="Microsoft YaHei" w:hAnsiTheme="minorHAnsi" w:cstheme="minorHAnsi"/>
          <w:sz w:val="21"/>
          <w:szCs w:val="21"/>
          <w:lang w:eastAsia="zh-CN"/>
        </w:rPr>
        <w:t xml:space="preserve"> </w:t>
      </w:r>
      <w:r w:rsidR="006A01E1" w:rsidRPr="006A01E1">
        <w:rPr>
          <w:rFonts w:asciiTheme="minorHAnsi" w:eastAsia="Microsoft YaHei" w:hAnsiTheme="minorHAnsi" w:cstheme="minorHAnsi"/>
          <w:sz w:val="21"/>
          <w:szCs w:val="21"/>
          <w:lang w:eastAsia="zh-CN"/>
        </w:rPr>
        <w:t>(Collision case 1, if UL is Dynamic and collision case 3 if UL is semi static)</w:t>
      </w:r>
      <w:r w:rsidRPr="004B6375">
        <w:rPr>
          <w:rFonts w:asciiTheme="minorHAnsi" w:eastAsia="Microsoft YaHei" w:hAnsiTheme="minorHAnsi" w:cstheme="minorHAnsi"/>
          <w:sz w:val="21"/>
          <w:szCs w:val="21"/>
          <w:lang w:eastAsia="zh-CN"/>
        </w:rPr>
        <w:t>.</w:t>
      </w:r>
    </w:p>
    <w:p w14:paraId="54FFBC66" w14:textId="71EB6B72" w:rsidR="0052327A" w:rsidRDefault="0052327A">
      <w:pPr>
        <w:rPr>
          <w:rFonts w:asciiTheme="minorHAnsi" w:hAnsiTheme="minorHAnsi" w:cstheme="minorHAnsi"/>
          <w:b/>
          <w:bCs/>
          <w:sz w:val="21"/>
          <w:szCs w:val="21"/>
        </w:rPr>
      </w:pPr>
    </w:p>
    <w:p w14:paraId="6F85DECF" w14:textId="788D7EEF" w:rsidR="0052327A" w:rsidRDefault="004B6375" w:rsidP="48B13473">
      <w:pPr>
        <w:rPr>
          <w:rFonts w:asciiTheme="minorHAnsi" w:hAnsiTheme="minorHAnsi" w:cstheme="minorBidi"/>
          <w:b/>
          <w:bCs/>
          <w:sz w:val="21"/>
          <w:szCs w:val="21"/>
        </w:rPr>
      </w:pPr>
      <w:r w:rsidRPr="48B13473">
        <w:rPr>
          <w:rFonts w:asciiTheme="minorHAnsi" w:hAnsiTheme="minorHAnsi" w:cstheme="minorBidi"/>
          <w:b/>
          <w:bCs/>
          <w:sz w:val="21"/>
          <w:szCs w:val="21"/>
        </w:rPr>
        <w:t>Proposal</w:t>
      </w:r>
      <w:r w:rsidR="00CA4998" w:rsidRPr="48B13473">
        <w:rPr>
          <w:rFonts w:asciiTheme="minorHAnsi" w:hAnsiTheme="minorHAnsi" w:cstheme="minorBidi"/>
          <w:b/>
          <w:bCs/>
          <w:sz w:val="21"/>
          <w:szCs w:val="21"/>
        </w:rPr>
        <w:t xml:space="preserve"> </w:t>
      </w:r>
      <w:r w:rsidR="00B81FA7" w:rsidRPr="48B13473">
        <w:rPr>
          <w:rFonts w:asciiTheme="minorHAnsi" w:hAnsiTheme="minorHAnsi" w:cstheme="minorBidi"/>
          <w:b/>
          <w:bCs/>
          <w:sz w:val="21"/>
          <w:szCs w:val="21"/>
        </w:rPr>
        <w:t>24</w:t>
      </w:r>
      <w:r w:rsidRPr="48B13473">
        <w:rPr>
          <w:rFonts w:asciiTheme="minorHAnsi" w:hAnsiTheme="minorHAnsi" w:cstheme="minorBidi"/>
          <w:b/>
          <w:bCs/>
          <w:sz w:val="21"/>
          <w:szCs w:val="21"/>
        </w:rPr>
        <w:t>: Consider Collision case 7 as semi static DL reception v/s dynamic/ configured UL transmission collision case (Collision case 1, if UL is Dynamic and collision case 3 if UL is semi static).</w:t>
      </w:r>
      <w:r w:rsidR="35D2DC85" w:rsidRPr="48B13473">
        <w:rPr>
          <w:rFonts w:asciiTheme="minorHAnsi" w:hAnsiTheme="minorHAnsi" w:cstheme="minorBidi"/>
          <w:b/>
          <w:bCs/>
          <w:sz w:val="21"/>
          <w:szCs w:val="21"/>
        </w:rPr>
        <w:t xml:space="preserve"> Separate case (case 7) is not required.</w:t>
      </w:r>
    </w:p>
    <w:p w14:paraId="2A510F13" w14:textId="77777777" w:rsidR="0052327A" w:rsidRPr="002F4889" w:rsidRDefault="0052327A">
      <w:pPr>
        <w:rPr>
          <w:rFonts w:asciiTheme="minorHAnsi" w:hAnsiTheme="minorHAnsi" w:cstheme="minorHAnsi"/>
          <w:b/>
          <w:bCs/>
          <w:sz w:val="21"/>
          <w:szCs w:val="21"/>
        </w:rPr>
      </w:pPr>
    </w:p>
    <w:p w14:paraId="746B176A" w14:textId="77777777" w:rsidR="006078C6" w:rsidRDefault="006078C6" w:rsidP="00CC2E3E">
      <w:pPr>
        <w:pStyle w:val="Heading1"/>
      </w:pPr>
      <w:r w:rsidRPr="00CC2E3E">
        <w:t>Conclusion</w:t>
      </w:r>
    </w:p>
    <w:p w14:paraId="26BB57CD" w14:textId="75164922" w:rsidR="00AC1EFD" w:rsidRDefault="00707FEE" w:rsidP="00AC1EFD">
      <w:r>
        <w:t xml:space="preserve">These are </w:t>
      </w:r>
      <w:r w:rsidR="000B4FA9">
        <w:t>observations and</w:t>
      </w:r>
      <w:r w:rsidR="00181458">
        <w:t xml:space="preserve"> proposals </w:t>
      </w:r>
      <w:r w:rsidR="004908C6">
        <w:t>on SBFD Tx Rx measurement proc</w:t>
      </w:r>
      <w:r w:rsidR="00D4082B">
        <w:t>edures.</w:t>
      </w:r>
    </w:p>
    <w:p w14:paraId="02FC6842" w14:textId="77777777" w:rsidR="00EC2A99" w:rsidRDefault="00EC2A99" w:rsidP="00EC2A99">
      <w:pPr>
        <w:spacing w:before="120"/>
        <w:rPr>
          <w:rFonts w:asciiTheme="minorHAnsi" w:hAnsiTheme="minorHAnsi" w:cstheme="minorHAnsi"/>
          <w:b/>
          <w:bCs/>
          <w:sz w:val="21"/>
          <w:szCs w:val="21"/>
        </w:rPr>
      </w:pPr>
      <w:r>
        <w:rPr>
          <w:rFonts w:asciiTheme="minorHAnsi" w:hAnsiTheme="minorHAnsi" w:cstheme="minorHAnsi"/>
          <w:b/>
          <w:bCs/>
          <w:sz w:val="21"/>
          <w:szCs w:val="21"/>
        </w:rPr>
        <w:t>Observation 1: Separate DMRS is present in the PUSCH repletion type B. In gNB,</w:t>
      </w:r>
      <w:r w:rsidRPr="00FF2CE5">
        <w:rPr>
          <w:rFonts w:asciiTheme="minorHAnsi" w:hAnsiTheme="minorHAnsi" w:cstheme="minorHAnsi"/>
          <w:b/>
          <w:bCs/>
          <w:sz w:val="21"/>
          <w:szCs w:val="21"/>
        </w:rPr>
        <w:t xml:space="preserve"> </w:t>
      </w:r>
      <w:r>
        <w:rPr>
          <w:rFonts w:asciiTheme="minorHAnsi" w:hAnsiTheme="minorHAnsi" w:cstheme="minorHAnsi"/>
          <w:b/>
          <w:bCs/>
          <w:sz w:val="21"/>
          <w:szCs w:val="21"/>
        </w:rPr>
        <w:t>the power difference, phase incoherency between SBFD and non SBFD symbols can be addressed by estimating channel based on separate DMRS.</w:t>
      </w:r>
    </w:p>
    <w:p w14:paraId="7B8958DA" w14:textId="5389A6B7" w:rsidR="00181458" w:rsidRPr="00EC2A99" w:rsidRDefault="00181458" w:rsidP="00EC2A99">
      <w:pPr>
        <w:keepNext/>
        <w:spacing w:before="120"/>
        <w:rPr>
          <w:rFonts w:asciiTheme="minorHAnsi" w:hAnsiTheme="minorHAnsi" w:cstheme="minorBidi"/>
          <w:b/>
          <w:sz w:val="21"/>
          <w:szCs w:val="21"/>
        </w:rPr>
      </w:pPr>
      <w:r w:rsidRPr="00EC2A99">
        <w:rPr>
          <w:rFonts w:asciiTheme="minorHAnsi" w:hAnsiTheme="minorHAnsi" w:cstheme="minorBidi"/>
          <w:b/>
          <w:sz w:val="21"/>
          <w:szCs w:val="21"/>
        </w:rPr>
        <w:t>Observation</w:t>
      </w:r>
      <w:r w:rsidR="00B61925" w:rsidRPr="00EC2A99">
        <w:rPr>
          <w:rFonts w:asciiTheme="minorHAnsi" w:hAnsiTheme="minorHAnsi" w:cstheme="minorBidi"/>
          <w:b/>
          <w:sz w:val="21"/>
          <w:szCs w:val="21"/>
        </w:rPr>
        <w:t xml:space="preserve"> 2</w:t>
      </w:r>
      <w:r w:rsidRPr="00EC2A99">
        <w:rPr>
          <w:rFonts w:asciiTheme="minorHAnsi" w:hAnsiTheme="minorHAnsi" w:cstheme="minorBidi"/>
          <w:b/>
          <w:sz w:val="21"/>
          <w:szCs w:val="21"/>
        </w:rPr>
        <w:t>: In the current specification, counting of slot is done irrespective of downlink and uplink slots.</w:t>
      </w:r>
    </w:p>
    <w:p w14:paraId="6AF95D9E" w14:textId="77777777" w:rsidR="00181458" w:rsidRDefault="00181458" w:rsidP="00AC1EFD"/>
    <w:p w14:paraId="7D5AA4FD" w14:textId="77777777" w:rsidR="00B61925" w:rsidRPr="00B61925" w:rsidRDefault="00B61925" w:rsidP="00B61925">
      <w:pPr>
        <w:keepNext/>
        <w:spacing w:before="120"/>
        <w:rPr>
          <w:rFonts w:asciiTheme="minorHAnsi" w:hAnsiTheme="minorHAnsi" w:cstheme="minorBidi"/>
          <w:b/>
          <w:sz w:val="21"/>
          <w:szCs w:val="21"/>
        </w:rPr>
      </w:pPr>
      <w:r w:rsidRPr="00B61925">
        <w:rPr>
          <w:rFonts w:asciiTheme="minorHAnsi" w:hAnsiTheme="minorHAnsi" w:cstheme="minorBidi"/>
          <w:b/>
          <w:sz w:val="21"/>
          <w:szCs w:val="21"/>
        </w:rPr>
        <w:t>Proposal 1:  Similar to TDD-UL-DL ConfigCommon, a new Information Element is required to indicate SBFD structure in time domain.</w:t>
      </w:r>
    </w:p>
    <w:p w14:paraId="4C7CA3AD" w14:textId="77777777" w:rsidR="00133E81" w:rsidRDefault="00B61925" w:rsidP="00B61925">
      <w:pPr>
        <w:keepNext/>
        <w:spacing w:before="120"/>
        <w:rPr>
          <w:rFonts w:asciiTheme="minorHAnsi" w:hAnsiTheme="minorHAnsi" w:cstheme="minorBidi"/>
          <w:b/>
          <w:sz w:val="21"/>
          <w:szCs w:val="21"/>
        </w:rPr>
      </w:pPr>
      <w:r w:rsidRPr="00B61925">
        <w:rPr>
          <w:rFonts w:asciiTheme="minorHAnsi" w:hAnsiTheme="minorHAnsi" w:cstheme="minorBidi"/>
          <w:b/>
          <w:sz w:val="21"/>
          <w:szCs w:val="21"/>
        </w:rPr>
        <w:t>Proposal 2: Information on the Number of SBFD uplink symbols, Number of SBFD downlink symbols and number of SBFD slots are required to represent the SBFD time configuration in a TDD frame structure.</w:t>
      </w:r>
    </w:p>
    <w:p w14:paraId="3E3AB1CB" w14:textId="77777777" w:rsidR="0021183D" w:rsidRPr="00EC2A99" w:rsidRDefault="0021183D" w:rsidP="00EC2A99">
      <w:pPr>
        <w:keepNext/>
        <w:spacing w:before="120"/>
        <w:rPr>
          <w:rFonts w:asciiTheme="minorHAnsi" w:hAnsiTheme="minorHAnsi" w:cstheme="minorBidi"/>
          <w:b/>
          <w:sz w:val="21"/>
          <w:szCs w:val="21"/>
        </w:rPr>
      </w:pPr>
      <w:r w:rsidRPr="00EC2A99">
        <w:rPr>
          <w:rFonts w:asciiTheme="minorHAnsi" w:hAnsiTheme="minorHAnsi" w:cstheme="minorBidi"/>
          <w:b/>
          <w:sz w:val="21"/>
          <w:szCs w:val="21"/>
        </w:rPr>
        <w:t>Proposal 3: Consider the following options to handle inter slot interference:</w:t>
      </w:r>
    </w:p>
    <w:p w14:paraId="6CC39295" w14:textId="77777777" w:rsidR="0021183D" w:rsidRPr="006D6B5B" w:rsidRDefault="0021183D" w:rsidP="0021183D">
      <w:pPr>
        <w:ind w:left="720"/>
        <w:rPr>
          <w:rFonts w:asciiTheme="minorHAnsi" w:eastAsia="Times New Roman" w:hAnsiTheme="minorHAnsi" w:cstheme="minorHAnsi"/>
          <w:b/>
          <w:bCs/>
          <w:sz w:val="21"/>
          <w:szCs w:val="21"/>
          <w:lang w:val="en-US"/>
        </w:rPr>
      </w:pPr>
      <w:r w:rsidRPr="006D6B5B">
        <w:rPr>
          <w:rFonts w:asciiTheme="minorHAnsi" w:eastAsia="Times New Roman" w:hAnsiTheme="minorHAnsi" w:cstheme="minorHAnsi"/>
          <w:b/>
          <w:bCs/>
          <w:sz w:val="21"/>
          <w:szCs w:val="21"/>
          <w:lang w:val="en-US"/>
        </w:rPr>
        <w:t>Option 1: Use two timing advance offsets for UL transmission, one for SBFD symbols and another one for non SBFD symbols</w:t>
      </w:r>
    </w:p>
    <w:p w14:paraId="25DB562A" w14:textId="77777777" w:rsidR="0021183D" w:rsidRPr="006D6B5B" w:rsidRDefault="0021183D" w:rsidP="0021183D">
      <w:pPr>
        <w:ind w:left="720"/>
        <w:rPr>
          <w:rFonts w:asciiTheme="minorHAnsi" w:eastAsia="Times New Roman" w:hAnsiTheme="minorHAnsi" w:cstheme="minorHAnsi"/>
          <w:b/>
          <w:bCs/>
          <w:sz w:val="21"/>
          <w:szCs w:val="21"/>
          <w:lang w:val="en-US"/>
        </w:rPr>
      </w:pPr>
      <w:r w:rsidRPr="006D6B5B">
        <w:rPr>
          <w:rFonts w:asciiTheme="minorHAnsi" w:eastAsia="Times New Roman" w:hAnsiTheme="minorHAnsi" w:cstheme="minorHAnsi"/>
          <w:b/>
          <w:bCs/>
          <w:sz w:val="21"/>
          <w:szCs w:val="21"/>
          <w:lang w:val="en-US"/>
        </w:rPr>
        <w:t>Option 2: Cancel the first uplink subband symbol, either by SBFD frame structure configuration, RRC configuration or by sending DCI</w:t>
      </w:r>
    </w:p>
    <w:p w14:paraId="6A8562CB" w14:textId="77777777" w:rsidR="0021183D" w:rsidRPr="006D6B5B" w:rsidRDefault="0021183D" w:rsidP="0021183D">
      <w:pPr>
        <w:ind w:firstLine="576"/>
        <w:rPr>
          <w:rFonts w:asciiTheme="minorHAnsi" w:eastAsia="Times New Roman" w:hAnsiTheme="minorHAnsi" w:cstheme="minorBidi"/>
          <w:b/>
          <w:sz w:val="21"/>
          <w:szCs w:val="21"/>
        </w:rPr>
      </w:pPr>
      <w:r>
        <w:rPr>
          <w:rFonts w:asciiTheme="minorHAnsi" w:eastAsia="Times New Roman" w:hAnsiTheme="minorHAnsi" w:cstheme="minorBidi"/>
          <w:b/>
          <w:sz w:val="21"/>
          <w:szCs w:val="21"/>
        </w:rPr>
        <w:t xml:space="preserve">   </w:t>
      </w:r>
      <w:r w:rsidRPr="070F8EC4">
        <w:rPr>
          <w:rFonts w:asciiTheme="minorHAnsi" w:eastAsia="Times New Roman" w:hAnsiTheme="minorHAnsi" w:cstheme="minorBidi"/>
          <w:b/>
          <w:sz w:val="21"/>
          <w:szCs w:val="21"/>
        </w:rPr>
        <w:t xml:space="preserve">Option 3: Shortening the first uplink symbol by mapping alternate subcarriers.  </w:t>
      </w:r>
    </w:p>
    <w:p w14:paraId="7D1CA6DB" w14:textId="77777777" w:rsidR="00EC2A99" w:rsidRPr="00066C2E" w:rsidRDefault="00EC2A99" w:rsidP="00EC2A99">
      <w:pPr>
        <w:spacing w:before="120"/>
        <w:rPr>
          <w:rFonts w:asciiTheme="minorHAnsi" w:hAnsiTheme="minorHAnsi" w:cstheme="minorHAnsi"/>
          <w:b/>
          <w:bCs/>
          <w:sz w:val="21"/>
          <w:szCs w:val="21"/>
        </w:rPr>
      </w:pPr>
      <w:r w:rsidRPr="00066C2E">
        <w:rPr>
          <w:rFonts w:asciiTheme="minorHAnsi" w:hAnsiTheme="minorHAnsi" w:cstheme="minorHAnsi"/>
          <w:b/>
          <w:bCs/>
          <w:sz w:val="21"/>
          <w:szCs w:val="21"/>
        </w:rPr>
        <w:lastRenderedPageBreak/>
        <w:t>Proposal</w:t>
      </w:r>
      <w:r>
        <w:rPr>
          <w:rFonts w:asciiTheme="minorHAnsi" w:hAnsiTheme="minorHAnsi" w:cstheme="minorHAnsi"/>
          <w:b/>
          <w:bCs/>
          <w:sz w:val="21"/>
          <w:szCs w:val="21"/>
        </w:rPr>
        <w:t xml:space="preserve"> 4</w:t>
      </w:r>
      <w:r w:rsidRPr="00066C2E">
        <w:rPr>
          <w:rFonts w:asciiTheme="minorHAnsi" w:hAnsiTheme="minorHAnsi" w:cstheme="minorHAnsi"/>
          <w:b/>
          <w:bCs/>
          <w:sz w:val="21"/>
          <w:szCs w:val="21"/>
        </w:rPr>
        <w:t>: SBFD aware UE can transmits PUSCH repetition type B in SBFD symbols of a slot having both SBFD and non SBFD symbols.</w:t>
      </w:r>
    </w:p>
    <w:p w14:paraId="4F3A2934" w14:textId="77777777" w:rsidR="00EC2A99" w:rsidRDefault="00EC2A99" w:rsidP="00EC2A99">
      <w:pPr>
        <w:keepNext/>
        <w:spacing w:before="120"/>
        <w:rPr>
          <w:rFonts w:asciiTheme="minorHAnsi" w:hAnsiTheme="minorHAnsi" w:cstheme="minorBidi"/>
          <w:b/>
          <w:sz w:val="21"/>
          <w:szCs w:val="21"/>
        </w:rPr>
      </w:pPr>
      <w:r w:rsidRPr="00EC2A99">
        <w:rPr>
          <w:rFonts w:asciiTheme="minorHAnsi" w:hAnsiTheme="minorHAnsi" w:cstheme="minorBidi"/>
          <w:b/>
          <w:sz w:val="21"/>
          <w:szCs w:val="21"/>
        </w:rPr>
        <w:t>Proposal 5: In PUSCH repetition type B, repetition on SBFD symbols and non SBFD symbols can be considered as separate actual transmissions belonging to a nominal transmission.</w:t>
      </w:r>
    </w:p>
    <w:p w14:paraId="39882897" w14:textId="77777777" w:rsidR="00EC2A99" w:rsidRPr="00F92519" w:rsidRDefault="00EC2A99" w:rsidP="00EC2A99">
      <w:pPr>
        <w:spacing w:before="120"/>
        <w:rPr>
          <w:rFonts w:asciiTheme="minorHAnsi" w:hAnsiTheme="minorHAnsi" w:cstheme="minorHAnsi"/>
          <w:b/>
          <w:bCs/>
          <w:sz w:val="21"/>
          <w:szCs w:val="21"/>
        </w:rPr>
      </w:pPr>
      <w:r w:rsidRPr="00F92519">
        <w:rPr>
          <w:rFonts w:asciiTheme="minorHAnsi" w:hAnsiTheme="minorHAnsi" w:cstheme="minorHAnsi"/>
          <w:b/>
          <w:bCs/>
          <w:sz w:val="21"/>
          <w:szCs w:val="21"/>
        </w:rPr>
        <w:t>Proposal</w:t>
      </w:r>
      <w:r>
        <w:rPr>
          <w:rFonts w:asciiTheme="minorHAnsi" w:hAnsiTheme="minorHAnsi" w:cstheme="minorHAnsi"/>
          <w:b/>
          <w:bCs/>
          <w:sz w:val="21"/>
          <w:szCs w:val="21"/>
        </w:rPr>
        <w:t xml:space="preserve"> 6</w:t>
      </w:r>
      <w:r w:rsidRPr="00F92519">
        <w:rPr>
          <w:rFonts w:asciiTheme="minorHAnsi" w:hAnsiTheme="minorHAnsi" w:cstheme="minorHAnsi"/>
          <w:b/>
          <w:bCs/>
          <w:sz w:val="21"/>
          <w:szCs w:val="21"/>
        </w:rPr>
        <w:t xml:space="preserve">: DMRS sequence mapping shall be done </w:t>
      </w:r>
      <w:r>
        <w:rPr>
          <w:rFonts w:asciiTheme="minorHAnsi" w:hAnsiTheme="minorHAnsi" w:cstheme="minorHAnsi"/>
          <w:b/>
          <w:bCs/>
          <w:sz w:val="21"/>
          <w:szCs w:val="21"/>
        </w:rPr>
        <w:t xml:space="preserve">sequentially </w:t>
      </w:r>
      <w:r w:rsidRPr="00F92519">
        <w:rPr>
          <w:rFonts w:asciiTheme="minorHAnsi" w:hAnsiTheme="minorHAnsi" w:cstheme="minorHAnsi"/>
          <w:b/>
          <w:bCs/>
          <w:sz w:val="21"/>
          <w:szCs w:val="21"/>
        </w:rPr>
        <w:t>only on DL usable PRBs.</w:t>
      </w:r>
    </w:p>
    <w:p w14:paraId="345CB1B6" w14:textId="77777777" w:rsidR="00EC2A99" w:rsidRDefault="00EC2A99" w:rsidP="00EC2A99">
      <w:pPr>
        <w:spacing w:before="120"/>
        <w:rPr>
          <w:rFonts w:asciiTheme="minorHAnsi" w:hAnsiTheme="minorHAnsi" w:cstheme="minorHAnsi"/>
          <w:b/>
          <w:bCs/>
          <w:sz w:val="21"/>
          <w:szCs w:val="21"/>
        </w:rPr>
      </w:pPr>
      <w:r w:rsidRPr="00B752E4">
        <w:rPr>
          <w:rFonts w:asciiTheme="minorHAnsi" w:hAnsiTheme="minorHAnsi" w:cstheme="minorHAnsi"/>
          <w:b/>
          <w:bCs/>
          <w:sz w:val="21"/>
          <w:szCs w:val="21"/>
        </w:rPr>
        <w:t>Proposal</w:t>
      </w:r>
      <w:r>
        <w:rPr>
          <w:rFonts w:asciiTheme="minorHAnsi" w:hAnsiTheme="minorHAnsi" w:cstheme="minorHAnsi"/>
          <w:b/>
          <w:bCs/>
          <w:sz w:val="21"/>
          <w:szCs w:val="21"/>
        </w:rPr>
        <w:t xml:space="preserve"> 7</w:t>
      </w:r>
      <w:r w:rsidRPr="00EC2A99">
        <w:rPr>
          <w:rFonts w:asciiTheme="minorHAnsi" w:hAnsiTheme="minorHAnsi" w:cstheme="minorHAnsi"/>
          <w:b/>
          <w:bCs/>
          <w:sz w:val="21"/>
          <w:szCs w:val="21"/>
        </w:rPr>
        <w:t>:</w:t>
      </w:r>
      <w:r w:rsidRPr="00447A5E">
        <w:rPr>
          <w:rFonts w:asciiTheme="minorHAnsi" w:hAnsiTheme="minorHAnsi" w:cstheme="minorHAnsi"/>
          <w:b/>
          <w:bCs/>
          <w:sz w:val="21"/>
          <w:szCs w:val="21"/>
        </w:rPr>
        <w:t xml:space="preserve"> </w:t>
      </w:r>
      <w:r w:rsidRPr="00D13B2A">
        <w:rPr>
          <w:rFonts w:asciiTheme="minorHAnsi" w:hAnsiTheme="minorHAnsi" w:cstheme="minorHAnsi"/>
          <w:b/>
          <w:bCs/>
          <w:sz w:val="21"/>
          <w:szCs w:val="21"/>
        </w:rPr>
        <w:t>When</w:t>
      </w:r>
      <w:r>
        <w:rPr>
          <w:rFonts w:asciiTheme="minorHAnsi" w:hAnsiTheme="minorHAnsi" w:cstheme="minorHAnsi"/>
          <w:b/>
          <w:bCs/>
          <w:sz w:val="21"/>
          <w:szCs w:val="21"/>
        </w:rPr>
        <w:t xml:space="preserve"> </w:t>
      </w:r>
      <w:r w:rsidRPr="00D13B2A">
        <w:rPr>
          <w:rFonts w:asciiTheme="minorHAnsi" w:hAnsiTheme="minorHAnsi" w:cstheme="minorHAnsi"/>
          <w:b/>
          <w:bCs/>
          <w:sz w:val="21"/>
          <w:szCs w:val="21"/>
        </w:rPr>
        <w:t>PRG</w:t>
      </w:r>
      <w:r>
        <w:rPr>
          <w:rFonts w:asciiTheme="minorHAnsi" w:hAnsiTheme="minorHAnsi" w:cstheme="minorHAnsi"/>
          <w:b/>
          <w:bCs/>
          <w:sz w:val="21"/>
          <w:szCs w:val="21"/>
        </w:rPr>
        <w:t>s</w:t>
      </w:r>
      <w:r w:rsidRPr="00D13B2A">
        <w:rPr>
          <w:rFonts w:asciiTheme="minorHAnsi" w:hAnsiTheme="minorHAnsi" w:cstheme="minorHAnsi"/>
          <w:b/>
          <w:bCs/>
          <w:sz w:val="21"/>
          <w:szCs w:val="21"/>
        </w:rPr>
        <w:t xml:space="preserve"> </w:t>
      </w:r>
      <w:r>
        <w:rPr>
          <w:rFonts w:asciiTheme="minorHAnsi" w:hAnsiTheme="minorHAnsi" w:cstheme="minorHAnsi"/>
          <w:b/>
          <w:bCs/>
          <w:sz w:val="21"/>
          <w:szCs w:val="21"/>
        </w:rPr>
        <w:t>is considered as wideband, ensure that the PRG is completely within one DL sub band. If not, disable VRB-PRB interleaving and continue mapping.</w:t>
      </w:r>
    </w:p>
    <w:p w14:paraId="65651F0F" w14:textId="77777777" w:rsidR="00EC2A99" w:rsidRPr="00EC2A99" w:rsidRDefault="00EC2A99" w:rsidP="00EC2A99">
      <w:pPr>
        <w:spacing w:before="120"/>
        <w:rPr>
          <w:rFonts w:asciiTheme="minorHAnsi" w:hAnsiTheme="minorHAnsi" w:cstheme="minorHAnsi"/>
          <w:b/>
          <w:bCs/>
          <w:sz w:val="21"/>
          <w:szCs w:val="21"/>
        </w:rPr>
      </w:pPr>
      <w:r w:rsidRPr="00EC2A99">
        <w:rPr>
          <w:rFonts w:asciiTheme="minorHAnsi" w:hAnsiTheme="minorHAnsi" w:cstheme="minorHAnsi"/>
          <w:b/>
          <w:bCs/>
          <w:sz w:val="21"/>
          <w:szCs w:val="21"/>
        </w:rPr>
        <w:t>Proposal 8: When partial PRGs are present, other than both ends of the DL usable PRBs, then following options to be considered.</w:t>
      </w:r>
    </w:p>
    <w:p w14:paraId="73657B61" w14:textId="77777777" w:rsidR="00EC2A99" w:rsidRPr="00C6737C" w:rsidRDefault="00EC2A99" w:rsidP="00EC2A99">
      <w:pPr>
        <w:pStyle w:val="ListParagraph"/>
        <w:numPr>
          <w:ilvl w:val="0"/>
          <w:numId w:val="30"/>
        </w:numPr>
        <w:jc w:val="both"/>
        <w:rPr>
          <w:rFonts w:asciiTheme="minorHAnsi" w:hAnsiTheme="minorHAnsi" w:cstheme="minorHAnsi"/>
          <w:sz w:val="21"/>
          <w:szCs w:val="21"/>
          <w:lang w:eastAsia="zh-CN"/>
        </w:rPr>
      </w:pPr>
      <w:r>
        <w:rPr>
          <w:rFonts w:asciiTheme="minorHAnsi" w:hAnsiTheme="minorHAnsi" w:cstheme="minorHAnsi"/>
          <w:b/>
          <w:bCs/>
          <w:sz w:val="21"/>
          <w:szCs w:val="21"/>
        </w:rPr>
        <w:t>Do not perform VRB-PRB interleaving.</w:t>
      </w:r>
    </w:p>
    <w:p w14:paraId="3CF90D83" w14:textId="173B3EE3" w:rsidR="00EC2A99" w:rsidRPr="00EC2A99" w:rsidRDefault="00EC2A99" w:rsidP="00EC2A99">
      <w:pPr>
        <w:keepNext/>
        <w:spacing w:before="120"/>
        <w:rPr>
          <w:rFonts w:asciiTheme="minorHAnsi" w:hAnsiTheme="minorHAnsi" w:cstheme="minorBidi"/>
          <w:b/>
          <w:sz w:val="21"/>
          <w:szCs w:val="21"/>
        </w:rPr>
      </w:pPr>
      <w:r w:rsidRPr="66052363">
        <w:rPr>
          <w:rFonts w:asciiTheme="minorHAnsi" w:hAnsiTheme="minorHAnsi" w:cstheme="minorBidi"/>
          <w:b/>
          <w:bCs/>
          <w:sz w:val="21"/>
          <w:szCs w:val="21"/>
          <w:lang w:eastAsia="zh-CN"/>
        </w:rPr>
        <w:t>Consider changing</w:t>
      </w:r>
      <w:r w:rsidRPr="66052363">
        <w:rPr>
          <w:rFonts w:asciiTheme="minorHAnsi" w:hAnsiTheme="minorHAnsi" w:cstheme="minorBidi"/>
          <w:b/>
          <w:sz w:val="21"/>
          <w:szCs w:val="21"/>
          <w:lang w:eastAsia="zh-CN"/>
        </w:rPr>
        <w:t xml:space="preserve"> the existing VRB-PRB interleaving to handle partial PRGs.</w:t>
      </w:r>
    </w:p>
    <w:p w14:paraId="3392FE76" w14:textId="77777777" w:rsidR="00EC2A99" w:rsidRPr="00E820E0" w:rsidRDefault="00EC2A99" w:rsidP="00EC2A99">
      <w:pPr>
        <w:spacing w:before="120"/>
        <w:rPr>
          <w:rFonts w:asciiTheme="minorHAnsi" w:hAnsiTheme="minorHAnsi" w:cstheme="minorBidi"/>
          <w:b/>
          <w:sz w:val="21"/>
          <w:szCs w:val="21"/>
        </w:rPr>
      </w:pPr>
      <w:r w:rsidRPr="00E820E0">
        <w:rPr>
          <w:rFonts w:asciiTheme="minorHAnsi" w:hAnsiTheme="minorHAnsi" w:cstheme="minorBidi"/>
          <w:b/>
          <w:sz w:val="21"/>
          <w:szCs w:val="21"/>
        </w:rPr>
        <w:t xml:space="preserve">Proposal </w:t>
      </w:r>
      <w:r w:rsidRPr="00E820E0">
        <w:rPr>
          <w:rFonts w:asciiTheme="minorHAnsi" w:hAnsiTheme="minorHAnsi" w:cstheme="minorBidi"/>
          <w:b/>
          <w:bCs/>
          <w:sz w:val="21"/>
          <w:szCs w:val="21"/>
        </w:rPr>
        <w:t>9</w:t>
      </w:r>
      <w:r w:rsidRPr="00E820E0">
        <w:rPr>
          <w:rFonts w:asciiTheme="minorHAnsi" w:hAnsiTheme="minorHAnsi" w:cstheme="minorBidi"/>
          <w:b/>
          <w:sz w:val="21"/>
          <w:szCs w:val="21"/>
        </w:rPr>
        <w:t>:  Support separate FH offsets for PUSCH transmissions in SBFD symbols and non-SBFD symbols respectively.</w:t>
      </w:r>
    </w:p>
    <w:p w14:paraId="2938B72E" w14:textId="77777777" w:rsidR="00EC2A99" w:rsidRPr="00E820E0" w:rsidRDefault="00EC2A99" w:rsidP="00EC2A99">
      <w:pPr>
        <w:spacing w:before="120"/>
        <w:rPr>
          <w:rFonts w:asciiTheme="minorHAnsi" w:hAnsiTheme="minorHAnsi" w:cstheme="minorBidi"/>
          <w:b/>
          <w:sz w:val="21"/>
          <w:szCs w:val="21"/>
        </w:rPr>
      </w:pPr>
      <w:r w:rsidRPr="00E820E0">
        <w:rPr>
          <w:rFonts w:asciiTheme="minorHAnsi" w:hAnsiTheme="minorHAnsi" w:cstheme="minorBidi"/>
          <w:b/>
          <w:sz w:val="21"/>
          <w:szCs w:val="21"/>
        </w:rPr>
        <w:t xml:space="preserve">Proposal </w:t>
      </w:r>
      <w:r w:rsidRPr="00E820E0">
        <w:rPr>
          <w:rFonts w:asciiTheme="minorHAnsi" w:hAnsiTheme="minorHAnsi" w:cstheme="minorBidi"/>
          <w:b/>
          <w:bCs/>
          <w:sz w:val="21"/>
          <w:szCs w:val="21"/>
        </w:rPr>
        <w:t>10</w:t>
      </w:r>
      <w:r w:rsidRPr="00E820E0">
        <w:rPr>
          <w:rFonts w:asciiTheme="minorHAnsi" w:hAnsiTheme="minorHAnsi" w:cstheme="minorBidi"/>
          <w:b/>
          <w:sz w:val="21"/>
          <w:szCs w:val="21"/>
        </w:rPr>
        <w:t>: Introduce separate frequency hopping offset list and frequency hopping interval for SBFD in RRC message for greater flexibility in frequency hopping.</w:t>
      </w:r>
    </w:p>
    <w:p w14:paraId="060BB4B0" w14:textId="77777777" w:rsidR="00E820E0" w:rsidRDefault="00E820E0" w:rsidP="00E820E0">
      <w:pPr>
        <w:spacing w:before="120" w:after="120"/>
        <w:rPr>
          <w:rFonts w:asciiTheme="minorHAnsi" w:hAnsiTheme="minorHAnsi" w:cstheme="minorHAnsi"/>
          <w:b/>
          <w:bCs/>
          <w:sz w:val="21"/>
          <w:szCs w:val="21"/>
          <w:lang w:eastAsia="zh-CN"/>
        </w:rPr>
      </w:pPr>
      <w:r w:rsidRPr="00F9573A">
        <w:rPr>
          <w:rFonts w:asciiTheme="minorHAnsi" w:hAnsiTheme="minorHAnsi" w:cstheme="minorHAnsi"/>
          <w:b/>
          <w:bCs/>
          <w:sz w:val="21"/>
          <w:szCs w:val="21"/>
          <w:lang w:eastAsia="zh-CN"/>
        </w:rPr>
        <w:t>Proposal</w:t>
      </w:r>
      <w:r>
        <w:rPr>
          <w:rFonts w:asciiTheme="minorHAnsi" w:hAnsiTheme="minorHAnsi" w:cstheme="minorHAnsi"/>
          <w:b/>
          <w:bCs/>
          <w:sz w:val="21"/>
          <w:szCs w:val="21"/>
          <w:lang w:eastAsia="zh-CN"/>
        </w:rPr>
        <w:t xml:space="preserve"> 11</w:t>
      </w:r>
      <w:r w:rsidRPr="00F9573A">
        <w:rPr>
          <w:rFonts w:asciiTheme="minorHAnsi" w:hAnsiTheme="minorHAnsi" w:cstheme="minorHAnsi"/>
          <w:b/>
          <w:bCs/>
          <w:sz w:val="21"/>
          <w:szCs w:val="21"/>
          <w:lang w:eastAsia="zh-CN"/>
        </w:rPr>
        <w:t>: Instead of N</w:t>
      </w:r>
      <w:r w:rsidRPr="00F9573A">
        <w:rPr>
          <w:rFonts w:asciiTheme="minorHAnsi" w:hAnsiTheme="minorHAnsi" w:cstheme="minorHAnsi"/>
          <w:b/>
          <w:bCs/>
          <w:sz w:val="21"/>
          <w:szCs w:val="21"/>
          <w:vertAlign w:val="subscript"/>
          <w:lang w:eastAsia="zh-CN"/>
        </w:rPr>
        <w:t>BWP</w:t>
      </w:r>
      <w:r w:rsidRPr="00F9573A">
        <w:rPr>
          <w:rFonts w:asciiTheme="minorHAnsi" w:hAnsiTheme="minorHAnsi" w:cstheme="minorHAnsi"/>
          <w:b/>
          <w:bCs/>
          <w:sz w:val="21"/>
          <w:szCs w:val="21"/>
          <w:vertAlign w:val="superscript"/>
          <w:lang w:eastAsia="zh-CN"/>
        </w:rPr>
        <w:t>Size</w:t>
      </w:r>
      <w:r w:rsidRPr="00F9573A">
        <w:rPr>
          <w:rFonts w:asciiTheme="minorHAnsi" w:hAnsiTheme="minorHAnsi" w:cstheme="minorHAnsi"/>
          <w:b/>
          <w:bCs/>
          <w:sz w:val="21"/>
          <w:szCs w:val="21"/>
          <w:lang w:eastAsia="zh-CN"/>
        </w:rPr>
        <w:t>, consider UL usable PRBs</w:t>
      </w:r>
      <w:r>
        <w:rPr>
          <w:rFonts w:asciiTheme="minorHAnsi" w:hAnsiTheme="minorHAnsi" w:cstheme="minorHAnsi"/>
          <w:b/>
          <w:bCs/>
          <w:sz w:val="21"/>
          <w:szCs w:val="21"/>
          <w:lang w:eastAsia="zh-CN"/>
        </w:rPr>
        <w:t xml:space="preserve"> size (</w:t>
      </w:r>
      <w:r w:rsidRPr="00F9573A">
        <w:rPr>
          <w:rFonts w:asciiTheme="minorHAnsi" w:hAnsiTheme="minorHAnsi" w:cstheme="minorHAnsi"/>
          <w:b/>
          <w:bCs/>
          <w:sz w:val="21"/>
          <w:szCs w:val="21"/>
          <w:lang w:eastAsia="zh-CN"/>
        </w:rPr>
        <w:t>N</w:t>
      </w:r>
      <w:r>
        <w:rPr>
          <w:rFonts w:asciiTheme="minorHAnsi" w:hAnsiTheme="minorHAnsi" w:cstheme="minorHAnsi"/>
          <w:b/>
          <w:bCs/>
          <w:sz w:val="21"/>
          <w:szCs w:val="21"/>
          <w:vertAlign w:val="subscript"/>
          <w:lang w:eastAsia="zh-CN"/>
        </w:rPr>
        <w:t>UL,usablePRB</w:t>
      </w:r>
      <w:r w:rsidRPr="00F9573A">
        <w:rPr>
          <w:rFonts w:asciiTheme="minorHAnsi" w:hAnsiTheme="minorHAnsi" w:cstheme="minorHAnsi"/>
          <w:b/>
          <w:bCs/>
          <w:sz w:val="21"/>
          <w:szCs w:val="21"/>
          <w:vertAlign w:val="superscript"/>
          <w:lang w:eastAsia="zh-CN"/>
        </w:rPr>
        <w:t>Size</w:t>
      </w:r>
      <w:r>
        <w:rPr>
          <w:rFonts w:asciiTheme="minorHAnsi" w:hAnsiTheme="minorHAnsi" w:cstheme="minorHAnsi"/>
          <w:b/>
          <w:bCs/>
          <w:sz w:val="21"/>
          <w:szCs w:val="21"/>
          <w:lang w:eastAsia="zh-CN"/>
        </w:rPr>
        <w:t>),</w:t>
      </w:r>
      <w:r w:rsidRPr="00F9573A">
        <w:rPr>
          <w:rFonts w:asciiTheme="minorHAnsi" w:hAnsiTheme="minorHAnsi" w:cstheme="minorHAnsi"/>
          <w:b/>
          <w:bCs/>
          <w:sz w:val="21"/>
          <w:szCs w:val="21"/>
          <w:lang w:eastAsia="zh-CN"/>
        </w:rPr>
        <w:t xml:space="preserve">  for the frequency hopping</w:t>
      </w:r>
      <w:r>
        <w:rPr>
          <w:rFonts w:asciiTheme="minorHAnsi" w:hAnsiTheme="minorHAnsi" w:cstheme="minorHAnsi"/>
          <w:b/>
          <w:bCs/>
          <w:sz w:val="21"/>
          <w:szCs w:val="21"/>
          <w:lang w:eastAsia="zh-CN"/>
        </w:rPr>
        <w:t xml:space="preserve"> </w:t>
      </w:r>
      <w:r w:rsidRPr="00F9573A">
        <w:rPr>
          <w:rFonts w:asciiTheme="minorHAnsi" w:hAnsiTheme="minorHAnsi" w:cstheme="minorHAnsi"/>
          <w:b/>
          <w:bCs/>
          <w:sz w:val="21"/>
          <w:szCs w:val="21"/>
          <w:lang w:eastAsia="zh-CN"/>
        </w:rPr>
        <w:t>calculation</w:t>
      </w:r>
      <w:r>
        <w:rPr>
          <w:rFonts w:asciiTheme="minorHAnsi" w:hAnsiTheme="minorHAnsi" w:cstheme="minorHAnsi"/>
          <w:b/>
          <w:bCs/>
          <w:sz w:val="21"/>
          <w:szCs w:val="21"/>
          <w:lang w:eastAsia="zh-CN"/>
        </w:rPr>
        <w:t xml:space="preserve"> as follows</w:t>
      </w:r>
      <w:r w:rsidRPr="00F9573A">
        <w:rPr>
          <w:rFonts w:asciiTheme="minorHAnsi" w:hAnsiTheme="minorHAnsi" w:cstheme="minorHAnsi"/>
          <w:b/>
          <w:bCs/>
          <w:sz w:val="21"/>
          <w:szCs w:val="21"/>
          <w:lang w:eastAsia="zh-CN"/>
        </w:rPr>
        <w:t xml:space="preserve">. </w:t>
      </w:r>
    </w:p>
    <w:p w14:paraId="091C54F2" w14:textId="00D2F091" w:rsidR="01F65E9E" w:rsidRDefault="00122353" w:rsidP="01F65E9E">
      <w:pPr>
        <w:jc w:val="center"/>
      </w:pPr>
      <m:oMathPara>
        <m:oMath>
          <m:sSub>
            <m:sSubPr>
              <m:ctrlPr>
                <w:rPr>
                  <w:rFonts w:ascii="Cambria Math" w:hAnsi="Cambria Math" w:cstheme="minorHAnsi"/>
                  <w:lang w:val=""/>
                </w:rPr>
              </m:ctrlPr>
            </m:sSubPr>
            <m:e>
              <m:r>
                <m:rPr>
                  <m:sty m:val="p"/>
                </m:rPr>
                <w:rPr>
                  <w:rFonts w:ascii="Cambria Math" w:hAnsi="Cambria Math" w:cstheme="minorHAnsi"/>
                  <w:lang w:val=""/>
                </w:rPr>
                <m:t>RB</m:t>
              </m:r>
            </m:e>
            <m:sub>
              <m:r>
                <m:rPr>
                  <m:sty m:val="p"/>
                </m:rPr>
                <w:rPr>
                  <w:rFonts w:ascii="Cambria Math" w:hAnsi="Cambria Math" w:cstheme="minorHAnsi"/>
                  <w:lang w:val=""/>
                </w:rPr>
                <m:t>start</m:t>
              </m:r>
            </m:sub>
          </m:sSub>
          <m:d>
            <m:dPr>
              <m:ctrlPr>
                <w:rPr>
                  <w:rFonts w:ascii="Cambria Math" w:hAnsi="Cambria Math" w:cstheme="minorHAnsi"/>
                  <w:lang w:val=""/>
                </w:rPr>
              </m:ctrlPr>
            </m:dPr>
            <m:e>
              <m:sSubSup>
                <m:sSubSupPr>
                  <m:ctrlPr>
                    <w:rPr>
                      <w:rFonts w:ascii="Cambria Math" w:hAnsi="Cambria Math" w:cstheme="minorHAnsi"/>
                      <w:lang w:val=""/>
                    </w:rPr>
                  </m:ctrlPr>
                </m:sSubSupPr>
                <m:e>
                  <m:r>
                    <w:rPr>
                      <w:rFonts w:ascii="Cambria Math" w:hAnsi="Cambria Math" w:cstheme="minorHAnsi"/>
                      <w:lang w:val=""/>
                    </w:rPr>
                    <m:t>n</m:t>
                  </m:r>
                </m:e>
                <m:sub>
                  <m:r>
                    <w:rPr>
                      <w:rFonts w:ascii="Cambria Math" w:hAnsi="Cambria Math" w:cstheme="minorHAnsi"/>
                      <w:lang w:val=""/>
                    </w:rPr>
                    <m:t>s</m:t>
                  </m:r>
                </m:sub>
                <m:sup>
                  <m:r>
                    <w:rPr>
                      <w:rFonts w:ascii="Cambria Math" w:hAnsi="Cambria Math" w:cstheme="minorHAnsi"/>
                      <w:lang w:val=""/>
                    </w:rPr>
                    <m:t>μ</m:t>
                  </m:r>
                </m:sup>
              </m:sSubSup>
            </m:e>
          </m:d>
          <m:r>
            <m:rPr>
              <m:sty m:val="p"/>
            </m:rPr>
            <w:rPr>
              <w:rFonts w:ascii="Cambria Math" w:hAnsi="Cambria Math" w:cstheme="minorHAnsi"/>
              <w:lang w:val=""/>
            </w:rPr>
            <m:t>=</m:t>
          </m:r>
          <m:d>
            <m:dPr>
              <m:begChr m:val="{"/>
              <m:endChr m:val=""/>
              <m:ctrlPr>
                <w:rPr>
                  <w:rFonts w:ascii="Cambria Math" w:hAnsi="Cambria Math" w:cstheme="minorHAnsi"/>
                  <w:lang w:val=""/>
                </w:rPr>
              </m:ctrlPr>
            </m:dPr>
            <m:e>
              <m:eqArr>
                <m:eqArrPr>
                  <m:rSpRule m:val="4"/>
                  <m:rSp m:val="3"/>
                  <m:ctrlPr>
                    <w:rPr>
                      <w:rFonts w:ascii="Cambria Math" w:hAnsi="Cambria Math" w:cstheme="minorHAnsi"/>
                      <w:lang w:val=""/>
                    </w:rPr>
                  </m:ctrlPr>
                </m:eqArrPr>
                <m:e>
                  <m:sSub>
                    <m:sSubPr>
                      <m:ctrlPr>
                        <w:rPr>
                          <w:rFonts w:ascii="Cambria Math" w:hAnsi="Cambria Math" w:cstheme="minorHAnsi"/>
                          <w:lang w:val=""/>
                        </w:rPr>
                      </m:ctrlPr>
                    </m:sSubPr>
                    <m:e>
                      <m:r>
                        <m:rPr>
                          <m:sty m:val="p"/>
                        </m:rPr>
                        <w:rPr>
                          <w:rFonts w:ascii="Cambria Math" w:hAnsi="Cambria Math" w:cstheme="minorHAnsi"/>
                          <w:lang w:val=""/>
                        </w:rPr>
                        <m:t>RB</m:t>
                      </m:r>
                    </m:e>
                    <m:sub>
                      <m:r>
                        <m:rPr>
                          <m:sty m:val="p"/>
                        </m:rPr>
                        <w:rPr>
                          <w:rFonts w:ascii="Cambria Math" w:hAnsi="Cambria Math" w:cstheme="minorHAnsi"/>
                          <w:lang w:val=""/>
                        </w:rPr>
                        <m:t>start</m:t>
                      </m:r>
                    </m:sub>
                  </m:sSub>
                </m:e>
                <m:e>
                  <m:d>
                    <m:dPr>
                      <m:ctrlPr>
                        <w:rPr>
                          <w:rFonts w:ascii="Cambria Math" w:hAnsi="Cambria Math" w:cstheme="minorHAnsi"/>
                          <w:lang w:val=""/>
                        </w:rPr>
                      </m:ctrlPr>
                    </m:dPr>
                    <m:e>
                      <m:sSub>
                        <m:sSubPr>
                          <m:ctrlPr>
                            <w:rPr>
                              <w:rFonts w:ascii="Cambria Math" w:hAnsi="Cambria Math" w:cstheme="minorHAnsi"/>
                              <w:lang w:val=""/>
                            </w:rPr>
                          </m:ctrlPr>
                        </m:sSubPr>
                        <m:e>
                          <m:r>
                            <m:rPr>
                              <m:sty m:val="p"/>
                            </m:rPr>
                            <w:rPr>
                              <w:rFonts w:ascii="Cambria Math" w:hAnsi="Cambria Math" w:cstheme="minorHAnsi"/>
                              <w:lang w:val=""/>
                            </w:rPr>
                            <m:t>RB</m:t>
                          </m:r>
                        </m:e>
                        <m:sub>
                          <m:r>
                            <m:rPr>
                              <m:sty m:val="p"/>
                            </m:rPr>
                            <w:rPr>
                              <w:rFonts w:ascii="Cambria Math" w:hAnsi="Cambria Math" w:cstheme="minorHAnsi"/>
                              <w:lang w:val=""/>
                            </w:rPr>
                            <m:t>start</m:t>
                          </m:r>
                        </m:sub>
                      </m:sSub>
                      <m:r>
                        <m:rPr>
                          <m:sty m:val="p"/>
                        </m:rPr>
                        <w:rPr>
                          <w:rFonts w:ascii="Cambria Math" w:hAnsi="Cambria Math" w:cstheme="minorHAnsi"/>
                          <w:lang w:val=""/>
                        </w:rPr>
                        <m:t>+</m:t>
                      </m:r>
                      <m:sSub>
                        <m:sSubPr>
                          <m:ctrlPr>
                            <w:rPr>
                              <w:rFonts w:ascii="Cambria Math" w:hAnsi="Cambria Math" w:cstheme="minorHAnsi"/>
                              <w:lang w:val=""/>
                            </w:rPr>
                          </m:ctrlPr>
                        </m:sSubPr>
                        <m:e>
                          <m:r>
                            <m:rPr>
                              <m:sty m:val="p"/>
                            </m:rPr>
                            <w:rPr>
                              <w:rFonts w:ascii="Cambria Math" w:hAnsi="Cambria Math" w:cstheme="minorHAnsi"/>
                              <w:lang w:val=""/>
                            </w:rPr>
                            <m:t>RB</m:t>
                          </m:r>
                        </m:e>
                        <m:sub>
                          <m:r>
                            <m:rPr>
                              <m:sty m:val="p"/>
                            </m:rPr>
                            <w:rPr>
                              <w:rFonts w:ascii="Cambria Math" w:hAnsi="Cambria Math" w:cstheme="minorHAnsi"/>
                              <w:lang w:val=""/>
                            </w:rPr>
                            <m:t>offset</m:t>
                          </m:r>
                        </m:sub>
                      </m:sSub>
                    </m:e>
                  </m:d>
                  <m:r>
                    <m:rPr>
                      <m:sty m:val="p"/>
                    </m:rPr>
                    <w:rPr>
                      <w:rFonts w:ascii="Cambria Math" w:hAnsi="Cambria Math" w:cstheme="minorHAnsi"/>
                      <w:lang w:val=""/>
                    </w:rPr>
                    <m:t>mod</m:t>
                  </m:r>
                  <m:sSubSup>
                    <m:sSubSupPr>
                      <m:ctrlPr>
                        <w:rPr>
                          <w:rFonts w:ascii="Cambria Math" w:hAnsi="Cambria Math" w:cstheme="minorHAnsi"/>
                          <w:highlight w:val="yellow"/>
                          <w:lang w:val=""/>
                        </w:rPr>
                      </m:ctrlPr>
                    </m:sSubSupPr>
                    <m:e>
                      <m:r>
                        <w:rPr>
                          <w:rFonts w:ascii="Cambria Math" w:hAnsi="Cambria Math" w:cstheme="minorHAnsi"/>
                          <w:highlight w:val="yellow"/>
                          <w:lang w:val=""/>
                        </w:rPr>
                        <m:t>N</m:t>
                      </m:r>
                    </m:e>
                    <m:sub>
                      <m:r>
                        <w:rPr>
                          <w:rFonts w:ascii="Cambria Math" w:hAnsi="Cambria Math" w:cstheme="minorHAnsi"/>
                          <w:highlight w:val="yellow"/>
                          <w:lang w:val=""/>
                        </w:rPr>
                        <m:t>UL,usablePRB</m:t>
                      </m:r>
                    </m:sub>
                    <m:sup>
                      <m:r>
                        <w:rPr>
                          <w:rFonts w:ascii="Cambria Math" w:hAnsi="Cambria Math" w:cstheme="minorHAnsi"/>
                          <w:highlight w:val="yellow"/>
                          <w:lang w:val=""/>
                        </w:rPr>
                        <m:t>size</m:t>
                      </m:r>
                    </m:sup>
                  </m:sSubSup>
                </m:e>
              </m:eqArr>
              <m:f>
                <m:fPr>
                  <m:type m:val="noBar"/>
                  <m:ctrlPr>
                    <w:rPr>
                      <w:rFonts w:ascii="Cambria Math" w:hAnsi="Cambria Math" w:cstheme="minorHAnsi"/>
                      <w:lang w:val=""/>
                    </w:rPr>
                  </m:ctrlPr>
                </m:fPr>
                <m:num>
                  <m:d>
                    <m:dPr>
                      <m:begChr m:val="⌊"/>
                      <m:endChr m:val="⌋"/>
                      <m:ctrlPr>
                        <w:rPr>
                          <w:rFonts w:ascii="Cambria Math" w:hAnsi="Cambria Math" w:cstheme="minorHAnsi"/>
                          <w:i/>
                          <w:lang w:val=""/>
                        </w:rPr>
                      </m:ctrlPr>
                    </m:dPr>
                    <m:e>
                      <m:f>
                        <m:fPr>
                          <m:ctrlPr>
                            <w:rPr>
                              <w:rFonts w:ascii="Cambria Math" w:hAnsi="Cambria Math" w:cstheme="minorHAnsi"/>
                              <w:i/>
                              <w:lang w:val=""/>
                            </w:rPr>
                          </m:ctrlPr>
                        </m:fPr>
                        <m:num>
                          <m:sSubSup>
                            <m:sSubSupPr>
                              <m:ctrlPr>
                                <w:rPr>
                                  <w:rFonts w:ascii="Cambria Math" w:hAnsi="Cambria Math" w:cstheme="minorHAnsi"/>
                                </w:rPr>
                              </m:ctrlPr>
                            </m:sSubSupPr>
                            <m:e>
                              <m:r>
                                <w:rPr>
                                  <w:rFonts w:ascii="Cambria Math" w:hAnsi="Cambria Math" w:cstheme="minorHAnsi"/>
                                  <w:lang w:val=""/>
                                </w:rPr>
                                <m:t>n</m:t>
                              </m:r>
                            </m:e>
                            <m:sub>
                              <m:r>
                                <w:rPr>
                                  <w:rFonts w:ascii="Cambria Math" w:hAnsi="Cambria Math" w:cstheme="minorHAnsi"/>
                                  <w:lang w:val=""/>
                                </w:rPr>
                                <m:t>s</m:t>
                              </m:r>
                            </m:sub>
                            <m:sup>
                              <m:r>
                                <w:rPr>
                                  <w:rFonts w:ascii="Cambria Math" w:hAnsi="Cambria Math" w:cstheme="minorHAnsi"/>
                                  <w:lang w:val=""/>
                                </w:rPr>
                                <m:t>μ</m:t>
                              </m:r>
                            </m:sup>
                          </m:sSubSup>
                        </m:num>
                        <m:den>
                          <m:sSub>
                            <m:sSubPr>
                              <m:ctrlPr>
                                <w:rPr>
                                  <w:rFonts w:ascii="Cambria Math" w:hAnsi="Cambria Math" w:cstheme="minorHAnsi"/>
                                  <w:i/>
                                  <w:lang w:val=""/>
                                </w:rPr>
                              </m:ctrlPr>
                            </m:sSubPr>
                            <m:e>
                              <m:r>
                                <w:rPr>
                                  <w:rFonts w:ascii="Cambria Math" w:hAnsi="Cambria Math" w:cstheme="minorHAnsi"/>
                                  <w:lang w:val=""/>
                                </w:rPr>
                                <m:t>N</m:t>
                              </m:r>
                            </m:e>
                            <m:sub>
                              <m:r>
                                <w:rPr>
                                  <w:rFonts w:ascii="Cambria Math" w:hAnsi="Cambria Math" w:cstheme="minorHAnsi"/>
                                  <w:lang w:val=""/>
                                </w:rPr>
                                <m:t>FH</m:t>
                              </m:r>
                            </m:sub>
                          </m:sSub>
                        </m:den>
                      </m:f>
                    </m:e>
                  </m:d>
                  <m:r>
                    <m:rPr>
                      <m:sty m:val="p"/>
                    </m:rPr>
                    <w:rPr>
                      <w:rFonts w:ascii="Cambria Math" w:hAnsi="Cambria Math" w:cstheme="minorHAnsi"/>
                      <w:lang w:val=""/>
                    </w:rPr>
                    <m:t xml:space="preserve"> mod 2=0</m:t>
                  </m:r>
                </m:num>
                <m:den>
                  <m:d>
                    <m:dPr>
                      <m:begChr m:val="⌊"/>
                      <m:endChr m:val="⌋"/>
                      <m:ctrlPr>
                        <w:rPr>
                          <w:rFonts w:ascii="Cambria Math" w:hAnsi="Cambria Math" w:cstheme="minorHAnsi"/>
                          <w:i/>
                          <w:lang w:val=""/>
                        </w:rPr>
                      </m:ctrlPr>
                    </m:dPr>
                    <m:e>
                      <m:f>
                        <m:fPr>
                          <m:ctrlPr>
                            <w:rPr>
                              <w:rFonts w:ascii="Cambria Math" w:hAnsi="Cambria Math" w:cstheme="minorHAnsi"/>
                              <w:i/>
                              <w:lang w:val=""/>
                            </w:rPr>
                          </m:ctrlPr>
                        </m:fPr>
                        <m:num>
                          <m:sSubSup>
                            <m:sSubSupPr>
                              <m:ctrlPr>
                                <w:rPr>
                                  <w:rFonts w:ascii="Cambria Math" w:hAnsi="Cambria Math" w:cstheme="minorHAnsi"/>
                                </w:rPr>
                              </m:ctrlPr>
                            </m:sSubSupPr>
                            <m:e>
                              <m:r>
                                <w:rPr>
                                  <w:rFonts w:ascii="Cambria Math" w:hAnsi="Cambria Math" w:cstheme="minorHAnsi"/>
                                  <w:lang w:val=""/>
                                </w:rPr>
                                <m:t>n</m:t>
                              </m:r>
                            </m:e>
                            <m:sub>
                              <m:r>
                                <w:rPr>
                                  <w:rFonts w:ascii="Cambria Math" w:hAnsi="Cambria Math" w:cstheme="minorHAnsi"/>
                                  <w:lang w:val=""/>
                                </w:rPr>
                                <m:t>s</m:t>
                              </m:r>
                            </m:sub>
                            <m:sup>
                              <m:r>
                                <w:rPr>
                                  <w:rFonts w:ascii="Cambria Math" w:hAnsi="Cambria Math" w:cstheme="minorHAnsi"/>
                                  <w:lang w:val=""/>
                                </w:rPr>
                                <m:t>μ</m:t>
                              </m:r>
                            </m:sup>
                          </m:sSubSup>
                        </m:num>
                        <m:den>
                          <m:sSub>
                            <m:sSubPr>
                              <m:ctrlPr>
                                <w:rPr>
                                  <w:rFonts w:ascii="Cambria Math" w:hAnsi="Cambria Math" w:cstheme="minorHAnsi"/>
                                  <w:i/>
                                  <w:lang w:val=""/>
                                </w:rPr>
                              </m:ctrlPr>
                            </m:sSubPr>
                            <m:e>
                              <m:r>
                                <w:rPr>
                                  <w:rFonts w:ascii="Cambria Math" w:hAnsi="Cambria Math" w:cstheme="minorHAnsi"/>
                                  <w:lang w:val=""/>
                                </w:rPr>
                                <m:t>N</m:t>
                              </m:r>
                            </m:e>
                            <m:sub>
                              <m:r>
                                <w:rPr>
                                  <w:rFonts w:ascii="Cambria Math" w:hAnsi="Cambria Math" w:cstheme="minorHAnsi"/>
                                  <w:lang w:val=""/>
                                </w:rPr>
                                <m:t>FH</m:t>
                              </m:r>
                            </m:sub>
                          </m:sSub>
                        </m:den>
                      </m:f>
                    </m:e>
                  </m:d>
                  <m:r>
                    <m:rPr>
                      <m:sty m:val="p"/>
                    </m:rPr>
                    <w:rPr>
                      <w:rFonts w:ascii="Cambria Math" w:hAnsi="Cambria Math" w:cstheme="minorHAnsi"/>
                      <w:lang w:val=""/>
                    </w:rPr>
                    <m:t xml:space="preserve"> mod 2=1</m:t>
                  </m:r>
                </m:den>
              </m:f>
            </m:e>
          </m:d>
        </m:oMath>
      </m:oMathPara>
    </w:p>
    <w:p w14:paraId="03099305" w14:textId="77777777" w:rsidR="00E820E0" w:rsidRDefault="00E820E0" w:rsidP="00E820E0">
      <w:pPr>
        <w:spacing w:before="120" w:after="120"/>
        <w:rPr>
          <w:rFonts w:asciiTheme="minorHAnsi" w:hAnsiTheme="minorHAnsi" w:cstheme="minorHAnsi"/>
          <w:lang w:val=""/>
        </w:rPr>
      </w:pPr>
      <w:r>
        <w:rPr>
          <w:rFonts w:asciiTheme="minorHAnsi" w:hAnsiTheme="minorHAnsi" w:cstheme="minorHAnsi"/>
          <w:b/>
          <w:bCs/>
          <w:sz w:val="21"/>
          <w:szCs w:val="21"/>
          <w:lang w:eastAsia="zh-CN"/>
        </w:rPr>
        <w:t>Proposal 12:  Modify the RB</w:t>
      </w:r>
      <w:r w:rsidRPr="00034A0B">
        <w:rPr>
          <w:rFonts w:asciiTheme="minorHAnsi" w:hAnsiTheme="minorHAnsi" w:cstheme="minorHAnsi"/>
          <w:b/>
          <w:bCs/>
          <w:sz w:val="21"/>
          <w:szCs w:val="21"/>
          <w:vertAlign w:val="subscript"/>
          <w:lang w:eastAsia="zh-CN"/>
        </w:rPr>
        <w:t xml:space="preserve">start </w:t>
      </w:r>
      <w:r>
        <w:rPr>
          <w:rFonts w:asciiTheme="minorHAnsi" w:hAnsiTheme="minorHAnsi" w:cstheme="minorHAnsi"/>
          <w:b/>
          <w:bCs/>
          <w:sz w:val="21"/>
          <w:szCs w:val="21"/>
          <w:lang w:eastAsia="zh-CN"/>
        </w:rPr>
        <w:t xml:space="preserve">calculation based on </w:t>
      </w:r>
      <m:oMath>
        <m:sSubSup>
          <m:sSubSupPr>
            <m:ctrlPr>
              <w:rPr>
                <w:rFonts w:ascii="Cambria Math" w:hAnsi="Cambria Math" w:cs="SimSun"/>
                <w:lang w:val=""/>
              </w:rPr>
            </m:ctrlPr>
          </m:sSubSupPr>
          <m:e>
            <m:r>
              <w:rPr>
                <w:rFonts w:ascii="Cambria Math" w:hAnsi="Cambria Math"/>
                <w:lang w:val=""/>
              </w:rPr>
              <m:t>N</m:t>
            </m:r>
          </m:e>
          <m:sub>
            <m:r>
              <w:rPr>
                <w:rFonts w:ascii="Cambria Math" w:hAnsi="Cambria Math"/>
                <w:lang w:val=""/>
              </w:rPr>
              <m:t>UL.,usablePRB</m:t>
            </m:r>
          </m:sub>
          <m:sup>
            <m:r>
              <w:rPr>
                <w:rFonts w:ascii="Cambria Math" w:hAnsi="Cambria Math"/>
                <w:lang w:val=""/>
              </w:rPr>
              <m:t>size</m:t>
            </m:r>
          </m:sup>
        </m:sSubSup>
      </m:oMath>
      <w:r>
        <w:rPr>
          <w:rFonts w:asciiTheme="minorHAnsi" w:hAnsiTheme="minorHAnsi" w:cstheme="minorHAnsi"/>
          <w:lang w:val=""/>
        </w:rPr>
        <w:t xml:space="preserve"> </w:t>
      </w:r>
      <w:r w:rsidRPr="00034A0B">
        <w:rPr>
          <w:rFonts w:asciiTheme="minorHAnsi" w:hAnsiTheme="minorHAnsi" w:cstheme="minorHAnsi"/>
          <w:b/>
          <w:bCs/>
          <w:lang w:val=""/>
        </w:rPr>
        <w:t>rather than</w:t>
      </w:r>
      <w:r>
        <w:rPr>
          <w:rFonts w:asciiTheme="minorHAnsi" w:hAnsiTheme="minorHAnsi" w:cstheme="minorHAnsi"/>
          <w:lang w:val=""/>
        </w:rPr>
        <w:t xml:space="preserve"> </w:t>
      </w:r>
      <m:oMath>
        <m:sSubSup>
          <m:sSubSupPr>
            <m:ctrlPr>
              <w:rPr>
                <w:rFonts w:ascii="Cambria Math" w:hAnsi="Cambria Math" w:cs="SimSun"/>
                <w:lang w:val=""/>
              </w:rPr>
            </m:ctrlPr>
          </m:sSubSupPr>
          <m:e>
            <m:r>
              <w:rPr>
                <w:rFonts w:ascii="Cambria Math" w:hAnsi="Cambria Math"/>
                <w:lang w:val=""/>
              </w:rPr>
              <m:t>N</m:t>
            </m:r>
          </m:e>
          <m:sub>
            <m:r>
              <w:rPr>
                <w:rFonts w:ascii="Cambria Math" w:hAnsi="Cambria Math"/>
                <w:lang w:val=""/>
              </w:rPr>
              <m:t>BWP</m:t>
            </m:r>
          </m:sub>
          <m:sup>
            <m:r>
              <w:rPr>
                <w:rFonts w:ascii="Cambria Math" w:hAnsi="Cambria Math"/>
                <w:lang w:val=""/>
              </w:rPr>
              <m:t>size</m:t>
            </m:r>
          </m:sup>
        </m:sSubSup>
      </m:oMath>
    </w:p>
    <w:p w14:paraId="2159CBE8" w14:textId="77777777" w:rsidR="00E820E0" w:rsidRDefault="00E820E0" w:rsidP="00E820E0">
      <w:pPr>
        <w:rPr>
          <w:rFonts w:asciiTheme="minorHAnsi" w:hAnsiTheme="minorHAnsi" w:cstheme="minorHAnsi"/>
          <w:b/>
          <w:bCs/>
          <w:sz w:val="21"/>
          <w:szCs w:val="21"/>
          <w:lang w:eastAsia="zh-CN"/>
        </w:rPr>
      </w:pPr>
      <w:r>
        <w:rPr>
          <w:rFonts w:asciiTheme="minorHAnsi" w:hAnsiTheme="minorHAnsi" w:cstheme="minorHAnsi"/>
          <w:b/>
          <w:bCs/>
          <w:sz w:val="21"/>
          <w:szCs w:val="21"/>
          <w:lang w:eastAsia="zh-CN"/>
        </w:rPr>
        <w:t>Proposal 13: Consider the following options for frequency hopping in SBFD slots</w:t>
      </w:r>
    </w:p>
    <w:p w14:paraId="0CF059C1" w14:textId="77777777" w:rsidR="00E820E0" w:rsidRPr="006A2CE0" w:rsidRDefault="00E820E0" w:rsidP="00E820E0">
      <w:pPr>
        <w:ind w:left="720"/>
        <w:rPr>
          <w:rFonts w:asciiTheme="minorHAnsi" w:hAnsiTheme="minorHAnsi" w:cstheme="minorHAnsi"/>
          <w:lang w:val=""/>
        </w:rPr>
      </w:pPr>
      <w:r>
        <w:rPr>
          <w:rFonts w:asciiTheme="minorHAnsi" w:hAnsiTheme="minorHAnsi" w:cstheme="minorHAnsi"/>
          <w:b/>
          <w:bCs/>
          <w:sz w:val="21"/>
          <w:szCs w:val="21"/>
          <w:lang w:eastAsia="zh-CN"/>
        </w:rPr>
        <w:t>Option 1:  Frequency hopping not allowed</w:t>
      </w:r>
    </w:p>
    <w:p w14:paraId="7BAFFCC1" w14:textId="77777777" w:rsidR="00E820E0" w:rsidRDefault="00E820E0" w:rsidP="00E820E0">
      <w:pPr>
        <w:ind w:left="720"/>
        <w:rPr>
          <w:rFonts w:asciiTheme="minorHAnsi" w:hAnsiTheme="minorHAnsi" w:cstheme="minorHAnsi"/>
          <w:lang w:val=""/>
        </w:rPr>
      </w:pPr>
      <w:r>
        <w:rPr>
          <w:rFonts w:asciiTheme="minorHAnsi" w:hAnsiTheme="minorHAnsi" w:cstheme="minorHAnsi"/>
          <w:b/>
          <w:bCs/>
          <w:sz w:val="21"/>
          <w:szCs w:val="21"/>
          <w:lang w:eastAsia="zh-CN"/>
        </w:rPr>
        <w:t xml:space="preserve">Option 2:  Allow wrapping of the resource allocation around </w:t>
      </w:r>
      <m:oMath>
        <m:sSubSup>
          <m:sSubSupPr>
            <m:ctrlPr>
              <w:rPr>
                <w:rFonts w:ascii="Cambria Math" w:hAnsi="Cambria Math" w:cs="SimSun"/>
                <w:lang w:val=""/>
              </w:rPr>
            </m:ctrlPr>
          </m:sSubSupPr>
          <m:e>
            <m:r>
              <w:rPr>
                <w:rFonts w:ascii="Cambria Math" w:hAnsi="Cambria Math"/>
                <w:lang w:val=""/>
              </w:rPr>
              <m:t>N</m:t>
            </m:r>
          </m:e>
          <m:sub>
            <m:r>
              <w:rPr>
                <w:rFonts w:ascii="Cambria Math" w:hAnsi="Cambria Math"/>
                <w:lang w:val=""/>
              </w:rPr>
              <m:t>UL.,usablePRB</m:t>
            </m:r>
          </m:sub>
          <m:sup>
            <m:r>
              <w:rPr>
                <w:rFonts w:ascii="Cambria Math" w:hAnsi="Cambria Math"/>
                <w:lang w:val=""/>
              </w:rPr>
              <m:t>size</m:t>
            </m:r>
          </m:sup>
        </m:sSubSup>
      </m:oMath>
    </w:p>
    <w:p w14:paraId="2980686F" w14:textId="77777777" w:rsidR="00E820E0" w:rsidRPr="00C06845" w:rsidRDefault="00E820E0" w:rsidP="00E820E0">
      <w:pPr>
        <w:ind w:left="720"/>
        <w:rPr>
          <w:rFonts w:asciiTheme="minorHAnsi" w:hAnsiTheme="minorHAnsi" w:cstheme="minorHAnsi"/>
          <w:b/>
          <w:bCs/>
          <w:lang w:val=""/>
        </w:rPr>
      </w:pPr>
      <w:r w:rsidRPr="00C06845">
        <w:rPr>
          <w:rFonts w:asciiTheme="minorHAnsi" w:hAnsiTheme="minorHAnsi" w:cstheme="minorHAnsi"/>
          <w:b/>
          <w:bCs/>
          <w:lang w:val=""/>
        </w:rPr>
        <w:t xml:space="preserve">Option </w:t>
      </w:r>
      <w:r>
        <w:rPr>
          <w:rFonts w:asciiTheme="minorHAnsi" w:hAnsiTheme="minorHAnsi" w:cstheme="minorHAnsi"/>
          <w:b/>
          <w:bCs/>
          <w:lang w:val=""/>
        </w:rPr>
        <w:t xml:space="preserve"> </w:t>
      </w:r>
      <w:r w:rsidRPr="00C06845">
        <w:rPr>
          <w:rFonts w:asciiTheme="minorHAnsi" w:hAnsiTheme="minorHAnsi" w:cstheme="minorHAnsi"/>
          <w:b/>
          <w:bCs/>
          <w:lang w:val=""/>
        </w:rPr>
        <w:t>3: Based on a rule enable /disable frequency hopping</w:t>
      </w:r>
      <w:r>
        <w:rPr>
          <w:rFonts w:asciiTheme="minorHAnsi" w:hAnsiTheme="minorHAnsi" w:cstheme="minorHAnsi"/>
          <w:b/>
          <w:bCs/>
          <w:lang w:val=""/>
        </w:rPr>
        <w:t>,</w:t>
      </w:r>
    </w:p>
    <w:p w14:paraId="3E332897" w14:textId="77777777" w:rsidR="00E820E0" w:rsidRPr="00C06845" w:rsidRDefault="00E820E0" w:rsidP="00E820E0">
      <w:pPr>
        <w:ind w:left="720"/>
        <w:rPr>
          <w:rFonts w:asciiTheme="minorHAnsi" w:hAnsiTheme="minorHAnsi" w:cstheme="minorHAnsi"/>
          <w:b/>
          <w:bCs/>
          <w:sz w:val="21"/>
          <w:szCs w:val="21"/>
          <w:lang w:eastAsia="zh-CN"/>
        </w:rPr>
      </w:pPr>
      <w:r>
        <w:rPr>
          <w:rFonts w:asciiTheme="minorHAnsi" w:hAnsiTheme="minorHAnsi" w:cstheme="minorHAnsi"/>
          <w:b/>
          <w:bCs/>
          <w:lang w:val=""/>
        </w:rPr>
        <w:t xml:space="preserve">Possible </w:t>
      </w:r>
      <w:r w:rsidRPr="00C06845">
        <w:rPr>
          <w:rFonts w:asciiTheme="minorHAnsi" w:hAnsiTheme="minorHAnsi" w:cstheme="minorHAnsi"/>
          <w:b/>
          <w:bCs/>
          <w:lang w:val=""/>
        </w:rPr>
        <w:t xml:space="preserve">Rule: If </w:t>
      </w:r>
      <w:r w:rsidRPr="00C06845">
        <w:rPr>
          <w:rFonts w:asciiTheme="minorHAnsi" w:hAnsiTheme="minorHAnsi" w:cstheme="minorBidi"/>
          <w:b/>
          <w:bCs/>
          <w:lang w:val=""/>
        </w:rPr>
        <w:t>the ratio of  L</w:t>
      </w:r>
      <w:r w:rsidRPr="00C06845">
        <w:rPr>
          <w:rFonts w:asciiTheme="minorHAnsi" w:hAnsiTheme="minorHAnsi" w:cstheme="minorBidi"/>
          <w:b/>
          <w:bCs/>
          <w:vertAlign w:val="subscript"/>
          <w:lang w:val=""/>
        </w:rPr>
        <w:t>RB</w:t>
      </w:r>
      <w:r w:rsidRPr="00C06845">
        <w:rPr>
          <w:rFonts w:asciiTheme="minorHAnsi" w:hAnsiTheme="minorHAnsi" w:cstheme="minorBidi"/>
          <w:b/>
          <w:bCs/>
          <w:lang w:val=""/>
        </w:rPr>
        <w:t xml:space="preserve"> to </w:t>
      </w:r>
      <m:oMath>
        <m:sSubSup>
          <m:sSubSupPr>
            <m:ctrlPr>
              <w:rPr>
                <w:rFonts w:ascii="Cambria Math" w:hAnsi="Cambria Math" w:cs="SimSun"/>
                <w:b/>
                <w:bCs/>
                <w:lang w:val=""/>
              </w:rPr>
            </m:ctrlPr>
          </m:sSubSupPr>
          <m:e>
            <m:r>
              <m:rPr>
                <m:sty m:val="bi"/>
              </m:rPr>
              <w:rPr>
                <w:rFonts w:ascii="Cambria Math" w:hAnsi="Cambria Math"/>
                <w:lang w:val=""/>
              </w:rPr>
              <m:t>N</m:t>
            </m:r>
          </m:e>
          <m:sub>
            <m:r>
              <m:rPr>
                <m:sty m:val="bi"/>
              </m:rPr>
              <w:rPr>
                <w:rFonts w:ascii="Cambria Math" w:hAnsi="Cambria Math"/>
                <w:lang w:val=""/>
              </w:rPr>
              <m:t>UL.,usablePRB</m:t>
            </m:r>
          </m:sub>
          <m:sup>
            <m:r>
              <m:rPr>
                <m:sty m:val="bi"/>
              </m:rPr>
              <w:rPr>
                <w:rFonts w:ascii="Cambria Math" w:hAnsi="Cambria Math"/>
                <w:lang w:val=""/>
              </w:rPr>
              <m:t>size</m:t>
            </m:r>
          </m:sup>
        </m:sSubSup>
      </m:oMath>
      <w:r w:rsidRPr="00C06845">
        <w:rPr>
          <w:rFonts w:asciiTheme="minorHAnsi" w:hAnsiTheme="minorHAnsi" w:cstheme="minorBidi"/>
          <w:b/>
          <w:bCs/>
          <w:lang w:val=""/>
        </w:rPr>
        <w:t xml:space="preserve"> is more than 0.5, then </w:t>
      </w:r>
      <w:r>
        <w:rPr>
          <w:rFonts w:asciiTheme="minorHAnsi" w:hAnsiTheme="minorHAnsi" w:cstheme="minorBidi"/>
          <w:b/>
          <w:bCs/>
          <w:lang w:val=""/>
        </w:rPr>
        <w:t>disable</w:t>
      </w:r>
      <w:r w:rsidRPr="00C06845">
        <w:rPr>
          <w:rFonts w:asciiTheme="minorHAnsi" w:hAnsiTheme="minorHAnsi" w:cstheme="minorBidi"/>
          <w:b/>
          <w:bCs/>
          <w:lang w:val=""/>
        </w:rPr>
        <w:t xml:space="preserve"> frequency hopping.</w:t>
      </w:r>
    </w:p>
    <w:p w14:paraId="3628A0A0" w14:textId="4A8890FD" w:rsidR="53779C01" w:rsidRDefault="53779C01" w:rsidP="00436EF6">
      <w:pPr>
        <w:spacing w:before="120" w:after="120"/>
        <w:rPr>
          <w:rFonts w:asciiTheme="minorHAnsi" w:hAnsiTheme="minorHAnsi" w:cstheme="minorBidi"/>
          <w:b/>
          <w:bCs/>
          <w:sz w:val="21"/>
          <w:szCs w:val="21"/>
        </w:rPr>
      </w:pPr>
      <w:r w:rsidRPr="01F65E9E">
        <w:rPr>
          <w:rFonts w:asciiTheme="minorHAnsi" w:hAnsiTheme="minorHAnsi" w:cstheme="minorBidi"/>
          <w:b/>
          <w:bCs/>
          <w:sz w:val="21"/>
          <w:szCs w:val="21"/>
        </w:rPr>
        <w:t>Proposal 14: There will be no impact on the CSI processing timeline as the CSI resources received in SBFD symbols is smaller than resources of non SBFD symbols.</w:t>
      </w:r>
    </w:p>
    <w:p w14:paraId="07374D1A" w14:textId="384695F8" w:rsidR="53779C01" w:rsidRDefault="53779C01" w:rsidP="01F65E9E">
      <w:pPr>
        <w:spacing w:after="120"/>
        <w:rPr>
          <w:rFonts w:asciiTheme="minorHAnsi" w:hAnsiTheme="minorHAnsi" w:cstheme="minorBidi"/>
          <w:b/>
          <w:bCs/>
          <w:sz w:val="21"/>
          <w:szCs w:val="21"/>
        </w:rPr>
      </w:pPr>
      <w:r w:rsidRPr="01F65E9E">
        <w:rPr>
          <w:rFonts w:asciiTheme="minorHAnsi" w:hAnsiTheme="minorHAnsi" w:cstheme="minorBidi"/>
          <w:b/>
          <w:bCs/>
          <w:sz w:val="21"/>
          <w:szCs w:val="21"/>
        </w:rPr>
        <w:t xml:space="preserve">Proposal 15: Consider the following usage for SRS in SBFD symbols: Codebook, Non-Codebook or Antenna switching, Beam management and for CLI measurement. </w:t>
      </w:r>
    </w:p>
    <w:p w14:paraId="1157CBCA" w14:textId="18ED25F3" w:rsidR="53779C01" w:rsidRDefault="53779C01" w:rsidP="01F65E9E">
      <w:pPr>
        <w:spacing w:after="120"/>
        <w:rPr>
          <w:rFonts w:asciiTheme="minorHAnsi" w:hAnsiTheme="minorHAnsi" w:cstheme="minorBidi"/>
          <w:b/>
          <w:bCs/>
          <w:sz w:val="21"/>
          <w:szCs w:val="21"/>
        </w:rPr>
      </w:pPr>
      <w:r w:rsidRPr="01F65E9E">
        <w:rPr>
          <w:rFonts w:asciiTheme="minorHAnsi" w:hAnsiTheme="minorHAnsi" w:cstheme="minorBidi"/>
          <w:b/>
          <w:bCs/>
          <w:sz w:val="21"/>
          <w:szCs w:val="21"/>
        </w:rPr>
        <w:t>Proposal 16: All modes of SRS configuration required in SBFD symbols as well, aperiodic, periodic and semipersistent modes.</w:t>
      </w:r>
    </w:p>
    <w:p w14:paraId="6FD952DF" w14:textId="1B318A79" w:rsidR="53779C01" w:rsidRDefault="53779C01" w:rsidP="01F65E9E">
      <w:pPr>
        <w:spacing w:after="120"/>
        <w:rPr>
          <w:rFonts w:asciiTheme="minorHAnsi" w:hAnsiTheme="minorHAnsi" w:cstheme="minorBidi"/>
          <w:b/>
          <w:bCs/>
          <w:sz w:val="21"/>
          <w:szCs w:val="21"/>
        </w:rPr>
      </w:pPr>
      <w:r w:rsidRPr="01F65E9E">
        <w:rPr>
          <w:rFonts w:asciiTheme="minorHAnsi" w:hAnsiTheme="minorHAnsi" w:cstheme="minorBidi"/>
          <w:b/>
          <w:bCs/>
          <w:sz w:val="21"/>
          <w:szCs w:val="21"/>
        </w:rPr>
        <w:t xml:space="preserve">Proposal 17: Consider single </w:t>
      </w:r>
      <w:r w:rsidRPr="01F65E9E">
        <w:rPr>
          <w:rFonts w:asciiTheme="minorHAnsi" w:hAnsiTheme="minorHAnsi" w:cstheme="minorBidi"/>
          <w:b/>
          <w:bCs/>
          <w:i/>
          <w:iCs/>
          <w:sz w:val="21"/>
          <w:szCs w:val="21"/>
        </w:rPr>
        <w:t>SRS-Config</w:t>
      </w:r>
      <w:r w:rsidRPr="01F65E9E">
        <w:rPr>
          <w:rFonts w:asciiTheme="minorHAnsi" w:hAnsiTheme="minorHAnsi" w:cstheme="minorBidi"/>
          <w:b/>
          <w:bCs/>
          <w:sz w:val="21"/>
          <w:szCs w:val="21"/>
        </w:rPr>
        <w:t xml:space="preserve"> for SBFD SRS resource set and for non SBFD SRS resource set.</w:t>
      </w:r>
    </w:p>
    <w:p w14:paraId="17D2FD47" w14:textId="7A9B690E" w:rsidR="53779C01" w:rsidRDefault="53779C01" w:rsidP="01F65E9E">
      <w:pPr>
        <w:spacing w:after="120"/>
        <w:rPr>
          <w:rFonts w:asciiTheme="minorHAnsi" w:hAnsiTheme="minorHAnsi" w:cstheme="minorBidi"/>
          <w:b/>
          <w:bCs/>
          <w:sz w:val="21"/>
          <w:szCs w:val="21"/>
        </w:rPr>
      </w:pPr>
      <w:r w:rsidRPr="01F65E9E">
        <w:rPr>
          <w:rFonts w:asciiTheme="minorHAnsi" w:hAnsiTheme="minorHAnsi" w:cstheme="minorBidi"/>
          <w:b/>
          <w:bCs/>
          <w:sz w:val="21"/>
          <w:szCs w:val="21"/>
        </w:rPr>
        <w:t xml:space="preserve">Proposal 18: During RRC reconfiguration, gNB can configure resource set of non SBFD </w:t>
      </w:r>
      <w:r w:rsidR="00FE7E22" w:rsidRPr="01F65E9E">
        <w:rPr>
          <w:rFonts w:asciiTheme="minorHAnsi" w:hAnsiTheme="minorHAnsi" w:cstheme="minorBidi"/>
          <w:b/>
          <w:bCs/>
          <w:sz w:val="21"/>
          <w:szCs w:val="21"/>
        </w:rPr>
        <w:t>UE and</w:t>
      </w:r>
      <w:r w:rsidRPr="01F65E9E">
        <w:rPr>
          <w:rFonts w:asciiTheme="minorHAnsi" w:hAnsiTheme="minorHAnsi" w:cstheme="minorBidi"/>
          <w:b/>
          <w:bCs/>
          <w:sz w:val="21"/>
          <w:szCs w:val="21"/>
        </w:rPr>
        <w:t xml:space="preserve"> resource set of SBFD UE’s separately to SBFD UE and non SBFD UE respectively.</w:t>
      </w:r>
    </w:p>
    <w:p w14:paraId="47432EE3" w14:textId="3CCDD890" w:rsidR="53779C01" w:rsidRDefault="53779C01" w:rsidP="00436EF6">
      <w:pPr>
        <w:spacing w:before="120" w:after="120"/>
        <w:rPr>
          <w:rFonts w:asciiTheme="minorHAnsi" w:hAnsiTheme="minorHAnsi" w:cstheme="minorBidi"/>
          <w:sz w:val="21"/>
          <w:szCs w:val="21"/>
        </w:rPr>
      </w:pPr>
      <w:r w:rsidRPr="01F65E9E">
        <w:rPr>
          <w:rFonts w:asciiTheme="minorHAnsi" w:hAnsiTheme="minorHAnsi" w:cstheme="minorBidi"/>
          <w:b/>
          <w:bCs/>
          <w:color w:val="000000" w:themeColor="text1"/>
          <w:sz w:val="21"/>
          <w:szCs w:val="21"/>
          <w:lang w:val="en-US"/>
        </w:rPr>
        <w:t>Proposal 19: Option A (two separate CSI report configuration) is preferred over Option B to offer flexibility on report configuration type.</w:t>
      </w:r>
    </w:p>
    <w:p w14:paraId="2BC22485" w14:textId="417C66BE" w:rsidR="53779C01" w:rsidRDefault="53779C01" w:rsidP="00436EF6">
      <w:pPr>
        <w:spacing w:before="120" w:after="120"/>
        <w:jc w:val="both"/>
        <w:rPr>
          <w:rFonts w:asciiTheme="minorHAnsi" w:hAnsiTheme="minorHAnsi" w:cstheme="minorBidi"/>
          <w:b/>
          <w:bCs/>
          <w:color w:val="000000" w:themeColor="text1"/>
          <w:sz w:val="21"/>
          <w:szCs w:val="21"/>
          <w:lang w:val="en-US"/>
        </w:rPr>
      </w:pPr>
      <w:r w:rsidRPr="01F65E9E">
        <w:rPr>
          <w:rFonts w:asciiTheme="minorHAnsi" w:hAnsiTheme="minorHAnsi" w:cstheme="minorBidi"/>
          <w:b/>
          <w:bCs/>
          <w:color w:val="000000" w:themeColor="text1"/>
          <w:sz w:val="21"/>
          <w:szCs w:val="21"/>
          <w:lang w:val="en-US"/>
        </w:rPr>
        <w:t>Proposal 20: If the link direction indication is not supported nor provided for a SBFD symbol, it is considered as an error case if a dynamically scheduled DL reception in DL subband(s) with repetitions overlaps with a dynamically scheduled UL transmission in UL subband with repetitions.</w:t>
      </w:r>
    </w:p>
    <w:p w14:paraId="0DCF9B8A" w14:textId="461A18EE" w:rsidR="00690515" w:rsidRDefault="00690515" w:rsidP="01F65E9E">
      <w:pPr>
        <w:spacing w:after="120"/>
        <w:rPr>
          <w:rFonts w:asciiTheme="minorHAnsi" w:hAnsiTheme="minorHAnsi" w:cstheme="minorBidi"/>
          <w:b/>
          <w:color w:val="000000" w:themeColor="text1"/>
          <w:sz w:val="21"/>
          <w:szCs w:val="21"/>
          <w:lang w:val="en-US"/>
        </w:rPr>
      </w:pPr>
      <w:r w:rsidRPr="01F65E9E">
        <w:rPr>
          <w:rFonts w:asciiTheme="minorHAnsi" w:hAnsiTheme="minorHAnsi" w:cstheme="minorBidi"/>
          <w:b/>
          <w:color w:val="000000" w:themeColor="text1"/>
          <w:sz w:val="21"/>
          <w:szCs w:val="21"/>
          <w:lang w:val="en-US"/>
        </w:rPr>
        <w:lastRenderedPageBreak/>
        <w:t xml:space="preserve">Proposal 21: Support of configuration 2 is dependent on UE capability on time adjustment and dynamic power adjustment. </w:t>
      </w:r>
    </w:p>
    <w:p w14:paraId="27A0498B" w14:textId="4725FA7F" w:rsidR="53779C01" w:rsidRDefault="53779C01" w:rsidP="01F65E9E">
      <w:pPr>
        <w:spacing w:after="120"/>
        <w:rPr>
          <w:rFonts w:asciiTheme="minorHAnsi" w:hAnsiTheme="minorHAnsi" w:cstheme="minorBidi"/>
          <w:b/>
          <w:bCs/>
          <w:strike/>
          <w:color w:val="000000" w:themeColor="text1"/>
          <w:sz w:val="21"/>
          <w:szCs w:val="21"/>
          <w:lang w:val="en-US"/>
        </w:rPr>
      </w:pPr>
      <w:r w:rsidRPr="01F65E9E">
        <w:rPr>
          <w:rFonts w:asciiTheme="minorHAnsi" w:hAnsiTheme="minorHAnsi" w:cstheme="minorBidi"/>
          <w:b/>
          <w:bCs/>
          <w:color w:val="000000" w:themeColor="text1"/>
          <w:sz w:val="21"/>
          <w:szCs w:val="21"/>
          <w:lang w:val="en-US"/>
        </w:rPr>
        <w:t>Proposal 22:</w:t>
      </w:r>
      <w:r w:rsidR="00A267D9">
        <w:rPr>
          <w:rFonts w:asciiTheme="minorHAnsi" w:hAnsiTheme="minorHAnsi" w:cstheme="minorBidi"/>
          <w:b/>
          <w:bCs/>
          <w:color w:val="000000" w:themeColor="text1"/>
          <w:sz w:val="21"/>
          <w:szCs w:val="21"/>
          <w:lang w:val="en-US"/>
        </w:rPr>
        <w:t xml:space="preserve"> </w:t>
      </w:r>
      <w:r w:rsidRPr="01F65E9E">
        <w:rPr>
          <w:rFonts w:asciiTheme="minorHAnsi" w:hAnsiTheme="minorHAnsi" w:cstheme="minorBidi"/>
          <w:b/>
          <w:bCs/>
          <w:sz w:val="21"/>
          <w:szCs w:val="21"/>
        </w:rPr>
        <w:t>Configuration</w:t>
      </w:r>
      <w:r w:rsidRPr="01F65E9E">
        <w:rPr>
          <w:rFonts w:asciiTheme="minorHAnsi" w:eastAsia="Malgun Gothic" w:hAnsiTheme="minorHAnsi" w:cstheme="minorBidi"/>
          <w:b/>
          <w:bCs/>
          <w:sz w:val="21"/>
          <w:szCs w:val="21"/>
        </w:rPr>
        <w:t xml:space="preserve"> 2 (transmissions/receptions can be in SBFD symbols and non-SBFD symbols) gives flexibility in resource allocation and reduces latency and it has to be supported in Release 19.</w:t>
      </w:r>
    </w:p>
    <w:p w14:paraId="6BF014A7" w14:textId="2B543BDC" w:rsidR="53779C01" w:rsidRDefault="53779C01" w:rsidP="01F65E9E">
      <w:pPr>
        <w:spacing w:after="120"/>
        <w:rPr>
          <w:rFonts w:asciiTheme="minorHAnsi" w:hAnsiTheme="minorHAnsi" w:cstheme="minorBidi"/>
          <w:b/>
          <w:bCs/>
          <w:sz w:val="21"/>
          <w:szCs w:val="21"/>
          <w:lang w:eastAsia="zh-CN"/>
        </w:rPr>
      </w:pPr>
      <w:r w:rsidRPr="01F65E9E">
        <w:rPr>
          <w:rFonts w:asciiTheme="minorHAnsi" w:hAnsiTheme="minorHAnsi" w:cstheme="minorBidi"/>
          <w:b/>
          <w:bCs/>
          <w:color w:val="000000" w:themeColor="text1"/>
          <w:sz w:val="21"/>
          <w:szCs w:val="21"/>
          <w:lang w:val="en-US"/>
        </w:rPr>
        <w:t xml:space="preserve">Proposal 23: For Rel 19 SBFD UEs, </w:t>
      </w:r>
      <w:r w:rsidRPr="01F65E9E">
        <w:rPr>
          <w:rFonts w:asciiTheme="minorHAnsi" w:hAnsiTheme="minorHAnsi" w:cstheme="minorBidi"/>
          <w:b/>
          <w:bCs/>
          <w:sz w:val="21"/>
          <w:szCs w:val="21"/>
          <w:lang w:eastAsia="zh-CN"/>
        </w:rPr>
        <w:t>consider SSB symbols configured with SBFD sub bands are SBFD symbols and only DL receptions within DL usable PRBs are allowed for SBFD aware UEs</w:t>
      </w:r>
      <w:r w:rsidRPr="01F65E9E">
        <w:rPr>
          <w:rFonts w:asciiTheme="minorHAnsi" w:hAnsiTheme="minorHAnsi" w:cstheme="minorBidi"/>
          <w:b/>
          <w:bCs/>
          <w:color w:val="000000" w:themeColor="text1"/>
          <w:sz w:val="21"/>
          <w:szCs w:val="21"/>
          <w:lang w:val="en-US"/>
        </w:rPr>
        <w:t>.</w:t>
      </w:r>
    </w:p>
    <w:p w14:paraId="10ADCB52" w14:textId="6A0DC310" w:rsidR="53779C01" w:rsidRDefault="53779C01" w:rsidP="01F65E9E">
      <w:pPr>
        <w:rPr>
          <w:rFonts w:asciiTheme="minorHAnsi" w:hAnsiTheme="minorHAnsi" w:cstheme="minorBidi"/>
          <w:b/>
          <w:bCs/>
          <w:sz w:val="21"/>
          <w:szCs w:val="21"/>
        </w:rPr>
      </w:pPr>
      <w:r w:rsidRPr="01F65E9E">
        <w:rPr>
          <w:rFonts w:asciiTheme="minorHAnsi" w:hAnsiTheme="minorHAnsi" w:cstheme="minorBidi"/>
          <w:b/>
          <w:bCs/>
          <w:sz w:val="21"/>
          <w:szCs w:val="21"/>
        </w:rPr>
        <w:t>Proposal 24: Consider Collision case 7 as semi static DL reception v/s dynamic/ configured UL transmission collision case (Collision case 1, if UL is Dynamic and collision case 3 if UL is semi static).</w:t>
      </w:r>
    </w:p>
    <w:p w14:paraId="3E294069" w14:textId="77777777" w:rsidR="00690515" w:rsidRDefault="00690515" w:rsidP="00690515">
      <w:pPr>
        <w:spacing w:after="120"/>
        <w:rPr>
          <w:rFonts w:asciiTheme="minorHAnsi" w:hAnsiTheme="minorHAnsi" w:cstheme="minorHAnsi"/>
          <w:b/>
          <w:bCs/>
          <w:sz w:val="21"/>
          <w:szCs w:val="21"/>
        </w:rPr>
      </w:pPr>
    </w:p>
    <w:p w14:paraId="742033C6" w14:textId="77777777" w:rsidR="006078C6" w:rsidRPr="00CC2E3E" w:rsidRDefault="006078C6" w:rsidP="00CC2E3E">
      <w:pPr>
        <w:pStyle w:val="Heading1"/>
      </w:pPr>
      <w:r w:rsidRPr="00CC2E3E">
        <w:t>Reference</w:t>
      </w:r>
    </w:p>
    <w:p w14:paraId="76198B6E" w14:textId="12431389" w:rsidR="00020E4D" w:rsidRDefault="00D569FD" w:rsidP="00020E4D">
      <w:pPr>
        <w:pStyle w:val="ListParagraph"/>
        <w:widowControl w:val="0"/>
        <w:numPr>
          <w:ilvl w:val="0"/>
          <w:numId w:val="5"/>
        </w:numPr>
        <w:suppressAutoHyphens/>
        <w:jc w:val="both"/>
        <w:rPr>
          <w:rFonts w:asciiTheme="minorHAnsi" w:eastAsia="SimSun" w:hAnsiTheme="minorHAnsi" w:cstheme="minorHAnsi"/>
          <w:sz w:val="20"/>
          <w:szCs w:val="20"/>
          <w:lang w:val="en-GB"/>
        </w:rPr>
      </w:pPr>
      <w:bookmarkStart w:id="10" w:name="_Ref158213818"/>
      <w:bookmarkEnd w:id="1"/>
      <w:r w:rsidRPr="00D569FD">
        <w:rPr>
          <w:rFonts w:asciiTheme="minorHAnsi" w:eastAsia="SimSun" w:hAnsiTheme="minorHAnsi" w:cstheme="minorHAnsi"/>
          <w:sz w:val="20"/>
          <w:szCs w:val="20"/>
          <w:lang w:val="en-GB"/>
        </w:rPr>
        <w:t>RP-241614</w:t>
      </w:r>
      <w:r>
        <w:rPr>
          <w:rFonts w:asciiTheme="minorHAnsi" w:eastAsia="SimSun" w:hAnsiTheme="minorHAnsi" w:cstheme="minorHAnsi"/>
          <w:sz w:val="20"/>
          <w:szCs w:val="20"/>
          <w:lang w:val="en-GB"/>
        </w:rPr>
        <w:t>,</w:t>
      </w:r>
      <w:r w:rsidR="009F4483" w:rsidRPr="009F4483">
        <w:t xml:space="preserve"> </w:t>
      </w:r>
      <w:r w:rsidR="009F4483" w:rsidRPr="009F4483">
        <w:rPr>
          <w:rFonts w:asciiTheme="minorHAnsi" w:eastAsia="SimSun" w:hAnsiTheme="minorHAnsi" w:cstheme="minorHAnsi"/>
          <w:sz w:val="20"/>
          <w:szCs w:val="20"/>
          <w:lang w:val="en-GB"/>
        </w:rPr>
        <w:t>Revised WID - Evolution of NR duplex operation Sub-band full duplex (SBFD)</w:t>
      </w:r>
      <w:r w:rsidR="009F4483">
        <w:rPr>
          <w:rFonts w:asciiTheme="minorHAnsi" w:eastAsia="SimSun" w:hAnsiTheme="minorHAnsi" w:cstheme="minorHAnsi"/>
          <w:sz w:val="20"/>
          <w:szCs w:val="20"/>
          <w:lang w:val="en-GB"/>
        </w:rPr>
        <w:t xml:space="preserve">, Huawei, </w:t>
      </w:r>
      <w:r w:rsidR="009F4483" w:rsidRPr="009F4483">
        <w:rPr>
          <w:rFonts w:asciiTheme="minorHAnsi" w:eastAsia="SimSun" w:hAnsiTheme="minorHAnsi" w:cstheme="minorHAnsi"/>
          <w:sz w:val="20"/>
          <w:szCs w:val="20"/>
          <w:lang w:val="en-GB"/>
        </w:rPr>
        <w:t>3GPP TSG RAN Meeting #104</w:t>
      </w:r>
      <w:r w:rsidR="009F4483">
        <w:rPr>
          <w:rFonts w:asciiTheme="minorHAnsi" w:eastAsia="SimSun" w:hAnsiTheme="minorHAnsi" w:cstheme="minorHAnsi"/>
          <w:sz w:val="20"/>
          <w:szCs w:val="20"/>
          <w:lang w:val="en-GB"/>
        </w:rPr>
        <w:t>.</w:t>
      </w:r>
    </w:p>
    <w:p w14:paraId="32513607" w14:textId="5F5DE0C9" w:rsidR="00385B60" w:rsidRDefault="004B7E33" w:rsidP="00020E4D">
      <w:pPr>
        <w:pStyle w:val="ListParagraph"/>
        <w:widowControl w:val="0"/>
        <w:numPr>
          <w:ilvl w:val="0"/>
          <w:numId w:val="5"/>
        </w:numPr>
        <w:suppressAutoHyphens/>
        <w:jc w:val="both"/>
        <w:rPr>
          <w:rFonts w:asciiTheme="minorHAnsi" w:eastAsia="SimSun" w:hAnsiTheme="minorHAnsi" w:cstheme="minorHAnsi"/>
          <w:sz w:val="20"/>
          <w:szCs w:val="20"/>
          <w:lang w:val="en-GB"/>
        </w:rPr>
      </w:pPr>
      <w:r w:rsidRPr="004B7E33">
        <w:rPr>
          <w:rFonts w:asciiTheme="minorHAnsi" w:eastAsia="SimSun" w:hAnsiTheme="minorHAnsi" w:cstheme="minorHAnsi"/>
          <w:sz w:val="20"/>
          <w:szCs w:val="20"/>
          <w:lang w:val="en-GB"/>
        </w:rPr>
        <w:t>3GPP</w:t>
      </w:r>
      <w:r>
        <w:rPr>
          <w:rFonts w:asciiTheme="minorHAnsi" w:eastAsia="SimSun" w:hAnsiTheme="minorHAnsi" w:cstheme="minorHAnsi"/>
          <w:sz w:val="20"/>
          <w:szCs w:val="20"/>
          <w:lang w:val="en-GB"/>
        </w:rPr>
        <w:t xml:space="preserve"> </w:t>
      </w:r>
      <w:r w:rsidR="00385B60">
        <w:rPr>
          <w:rFonts w:asciiTheme="minorHAnsi" w:eastAsia="SimSun" w:hAnsiTheme="minorHAnsi" w:cstheme="minorHAnsi"/>
          <w:sz w:val="20"/>
          <w:szCs w:val="20"/>
          <w:lang w:val="en-GB"/>
        </w:rPr>
        <w:t>TS 38.211</w:t>
      </w:r>
      <w:r w:rsidR="00FF59E4">
        <w:rPr>
          <w:rFonts w:asciiTheme="minorHAnsi" w:eastAsia="SimSun" w:hAnsiTheme="minorHAnsi" w:cstheme="minorHAnsi"/>
          <w:sz w:val="20"/>
          <w:szCs w:val="20"/>
          <w:lang w:val="en-GB"/>
        </w:rPr>
        <w:t xml:space="preserve">, 5G NR </w:t>
      </w:r>
      <w:r w:rsidR="00FF59E4" w:rsidRPr="00FF59E4">
        <w:rPr>
          <w:rFonts w:asciiTheme="minorHAnsi" w:eastAsia="SimSun" w:hAnsiTheme="minorHAnsi" w:cstheme="minorHAnsi"/>
          <w:sz w:val="20"/>
          <w:szCs w:val="20"/>
          <w:lang w:val="en-GB"/>
        </w:rPr>
        <w:t>Physical channels and modulation</w:t>
      </w:r>
      <w:r w:rsidR="00FF59E4">
        <w:rPr>
          <w:rFonts w:asciiTheme="minorHAnsi" w:eastAsia="SimSun" w:hAnsiTheme="minorHAnsi" w:cstheme="minorHAnsi"/>
          <w:sz w:val="20"/>
          <w:szCs w:val="20"/>
          <w:lang w:val="en-GB"/>
        </w:rPr>
        <w:t xml:space="preserve"> </w:t>
      </w:r>
      <w:r w:rsidR="00FF59E4" w:rsidRPr="004B7E33">
        <w:rPr>
          <w:rFonts w:asciiTheme="minorHAnsi" w:eastAsia="SimSun" w:hAnsiTheme="minorHAnsi" w:cstheme="minorHAnsi"/>
          <w:sz w:val="20"/>
          <w:szCs w:val="20"/>
          <w:lang w:val="en-GB"/>
        </w:rPr>
        <w:t>(release 18)</w:t>
      </w:r>
    </w:p>
    <w:p w14:paraId="3E478858" w14:textId="591FC821" w:rsidR="002B36BE" w:rsidRDefault="004B7E33" w:rsidP="00020E4D">
      <w:pPr>
        <w:pStyle w:val="ListParagraph"/>
        <w:widowControl w:val="0"/>
        <w:numPr>
          <w:ilvl w:val="0"/>
          <w:numId w:val="5"/>
        </w:numPr>
        <w:suppressAutoHyphens/>
        <w:jc w:val="both"/>
        <w:rPr>
          <w:rFonts w:asciiTheme="minorHAnsi" w:eastAsia="SimSun" w:hAnsiTheme="minorHAnsi" w:cstheme="minorHAnsi"/>
          <w:sz w:val="20"/>
          <w:szCs w:val="20"/>
          <w:lang w:val="en-GB"/>
        </w:rPr>
      </w:pPr>
      <w:r w:rsidRPr="004B7E33">
        <w:rPr>
          <w:rFonts w:asciiTheme="minorHAnsi" w:eastAsia="SimSun" w:hAnsiTheme="minorHAnsi" w:cstheme="minorHAnsi"/>
          <w:sz w:val="20"/>
          <w:szCs w:val="20"/>
          <w:lang w:val="en-GB"/>
        </w:rPr>
        <w:t>3GPP</w:t>
      </w:r>
      <w:r>
        <w:rPr>
          <w:rFonts w:asciiTheme="minorHAnsi" w:eastAsia="SimSun" w:hAnsiTheme="minorHAnsi" w:cstheme="minorHAnsi"/>
          <w:sz w:val="20"/>
          <w:szCs w:val="20"/>
          <w:lang w:val="en-GB"/>
        </w:rPr>
        <w:t xml:space="preserve"> </w:t>
      </w:r>
      <w:r w:rsidR="002B36BE">
        <w:rPr>
          <w:rFonts w:asciiTheme="minorHAnsi" w:eastAsia="SimSun" w:hAnsiTheme="minorHAnsi" w:cstheme="minorHAnsi"/>
          <w:sz w:val="20"/>
          <w:szCs w:val="20"/>
          <w:lang w:val="en-GB"/>
        </w:rPr>
        <w:t>TS 38.214</w:t>
      </w:r>
      <w:r w:rsidR="00FF59E4">
        <w:rPr>
          <w:rFonts w:asciiTheme="minorHAnsi" w:eastAsia="SimSun" w:hAnsiTheme="minorHAnsi" w:cstheme="minorHAnsi"/>
          <w:sz w:val="20"/>
          <w:szCs w:val="20"/>
          <w:lang w:val="en-GB"/>
        </w:rPr>
        <w:t xml:space="preserve">, </w:t>
      </w:r>
      <w:r w:rsidR="00F67B03">
        <w:rPr>
          <w:rFonts w:asciiTheme="minorHAnsi" w:eastAsia="SimSun" w:hAnsiTheme="minorHAnsi" w:cstheme="minorHAnsi"/>
          <w:sz w:val="20"/>
          <w:szCs w:val="20"/>
          <w:lang w:val="en-GB"/>
        </w:rPr>
        <w:t xml:space="preserve">5G NR </w:t>
      </w:r>
      <w:r w:rsidR="00F67B03" w:rsidRPr="00F67B03">
        <w:rPr>
          <w:rFonts w:asciiTheme="minorHAnsi" w:eastAsia="SimSun" w:hAnsiTheme="minorHAnsi" w:cstheme="minorHAnsi"/>
          <w:sz w:val="20"/>
          <w:szCs w:val="20"/>
          <w:lang w:val="en-GB"/>
        </w:rPr>
        <w:t>Physical layer procedures for data</w:t>
      </w:r>
      <w:r w:rsidR="00F67B03">
        <w:rPr>
          <w:rFonts w:asciiTheme="minorHAnsi" w:eastAsia="SimSun" w:hAnsiTheme="minorHAnsi" w:cstheme="minorHAnsi"/>
          <w:sz w:val="20"/>
          <w:szCs w:val="20"/>
          <w:lang w:val="en-GB"/>
        </w:rPr>
        <w:t xml:space="preserve"> </w:t>
      </w:r>
      <w:r w:rsidR="00F67B03" w:rsidRPr="004B7E33">
        <w:rPr>
          <w:rFonts w:asciiTheme="minorHAnsi" w:eastAsia="SimSun" w:hAnsiTheme="minorHAnsi" w:cstheme="minorHAnsi"/>
          <w:sz w:val="20"/>
          <w:szCs w:val="20"/>
          <w:lang w:val="en-GB"/>
        </w:rPr>
        <w:t>(release 18)</w:t>
      </w:r>
    </w:p>
    <w:p w14:paraId="4F27147F" w14:textId="77777777" w:rsidR="004B7E33" w:rsidRDefault="004B7E33" w:rsidP="004B7E33">
      <w:pPr>
        <w:pStyle w:val="ListParagraph"/>
        <w:numPr>
          <w:ilvl w:val="0"/>
          <w:numId w:val="5"/>
        </w:numPr>
        <w:rPr>
          <w:rFonts w:asciiTheme="minorHAnsi" w:eastAsia="SimSun" w:hAnsiTheme="minorHAnsi" w:cstheme="minorHAnsi"/>
          <w:sz w:val="20"/>
          <w:szCs w:val="20"/>
          <w:lang w:val="en-GB"/>
        </w:rPr>
      </w:pPr>
      <w:bookmarkStart w:id="11" w:name="_Ref173485566"/>
      <w:bookmarkEnd w:id="10"/>
      <w:r w:rsidRPr="004B7E33">
        <w:rPr>
          <w:rFonts w:asciiTheme="minorHAnsi" w:eastAsia="SimSun" w:hAnsiTheme="minorHAnsi" w:cstheme="minorHAnsi"/>
          <w:sz w:val="20"/>
          <w:szCs w:val="20"/>
          <w:lang w:val="en-GB"/>
        </w:rPr>
        <w:t>3GPP TS 38.213, 5G NR Physical layer procedures for control (release 18)</w:t>
      </w:r>
      <w:bookmarkEnd w:id="11"/>
    </w:p>
    <w:p w14:paraId="2E509F4B" w14:textId="156BF35A" w:rsidR="00CA2D7C" w:rsidRPr="004B7E33" w:rsidRDefault="00CA2D7C" w:rsidP="004B7E33">
      <w:pPr>
        <w:pStyle w:val="ListParagraph"/>
        <w:numPr>
          <w:ilvl w:val="0"/>
          <w:numId w:val="5"/>
        </w:numPr>
        <w:rPr>
          <w:rFonts w:asciiTheme="minorHAnsi" w:eastAsia="SimSun" w:hAnsiTheme="minorHAnsi" w:cstheme="minorHAnsi"/>
          <w:sz w:val="20"/>
          <w:szCs w:val="20"/>
          <w:lang w:val="en-GB"/>
        </w:rPr>
      </w:pPr>
      <w:bookmarkStart w:id="12" w:name="_Ref173435983"/>
      <w:r w:rsidRPr="004B7E33">
        <w:rPr>
          <w:rFonts w:asciiTheme="minorHAnsi" w:eastAsia="SimSun" w:hAnsiTheme="minorHAnsi" w:cstheme="minorHAnsi"/>
          <w:sz w:val="20"/>
          <w:szCs w:val="20"/>
          <w:lang w:val="en-GB"/>
        </w:rPr>
        <w:t>3GPP TS 38.3</w:t>
      </w:r>
      <w:r>
        <w:rPr>
          <w:rFonts w:asciiTheme="minorHAnsi" w:eastAsia="SimSun" w:hAnsiTheme="minorHAnsi" w:cstheme="minorHAnsi"/>
          <w:sz w:val="20"/>
          <w:szCs w:val="20"/>
          <w:lang w:val="en-GB"/>
        </w:rPr>
        <w:t>31</w:t>
      </w:r>
      <w:r w:rsidRPr="004B7E33">
        <w:rPr>
          <w:rFonts w:asciiTheme="minorHAnsi" w:eastAsia="SimSun" w:hAnsiTheme="minorHAnsi" w:cstheme="minorHAnsi"/>
          <w:sz w:val="20"/>
          <w:szCs w:val="20"/>
          <w:lang w:val="en-GB"/>
        </w:rPr>
        <w:t>, 5G NR</w:t>
      </w:r>
      <w:r w:rsidR="00E301B7">
        <w:rPr>
          <w:rFonts w:asciiTheme="minorHAnsi" w:eastAsia="SimSun" w:hAnsiTheme="minorHAnsi" w:cstheme="minorHAnsi"/>
          <w:sz w:val="20"/>
          <w:szCs w:val="20"/>
          <w:lang w:val="en-GB"/>
        </w:rPr>
        <w:t xml:space="preserve"> </w:t>
      </w:r>
      <w:r w:rsidR="00E301B7" w:rsidRPr="00E301B7">
        <w:rPr>
          <w:rFonts w:asciiTheme="minorHAnsi" w:eastAsia="SimSun" w:hAnsiTheme="minorHAnsi" w:cstheme="minorHAnsi"/>
          <w:sz w:val="20"/>
          <w:szCs w:val="20"/>
          <w:lang w:val="en-GB"/>
        </w:rPr>
        <w:t>Radio Resource Control (RRC);</w:t>
      </w:r>
      <w:r w:rsidR="00E301B7" w:rsidRPr="00E301B7">
        <w:t xml:space="preserve"> </w:t>
      </w:r>
      <w:r w:rsidR="00E301B7" w:rsidRPr="00E301B7">
        <w:rPr>
          <w:rFonts w:asciiTheme="minorHAnsi" w:eastAsia="SimSun" w:hAnsiTheme="minorHAnsi" w:cstheme="minorHAnsi"/>
          <w:sz w:val="20"/>
          <w:szCs w:val="20"/>
          <w:lang w:val="en-GB"/>
        </w:rPr>
        <w:t>Protocol specification</w:t>
      </w:r>
      <w:r w:rsidR="00E301B7">
        <w:rPr>
          <w:rFonts w:asciiTheme="minorHAnsi" w:eastAsia="SimSun" w:hAnsiTheme="minorHAnsi" w:cstheme="minorHAnsi"/>
          <w:sz w:val="20"/>
          <w:szCs w:val="20"/>
          <w:lang w:val="en-GB"/>
        </w:rPr>
        <w:t xml:space="preserve"> </w:t>
      </w:r>
      <w:r w:rsidR="00E301B7" w:rsidRPr="004B7E33">
        <w:rPr>
          <w:rFonts w:asciiTheme="minorHAnsi" w:eastAsia="SimSun" w:hAnsiTheme="minorHAnsi" w:cstheme="minorHAnsi"/>
          <w:sz w:val="20"/>
          <w:szCs w:val="20"/>
          <w:lang w:val="en-GB"/>
        </w:rPr>
        <w:t>(release 18)</w:t>
      </w:r>
      <w:bookmarkEnd w:id="12"/>
    </w:p>
    <w:p w14:paraId="59540F64" w14:textId="77777777" w:rsidR="004B7E33" w:rsidRDefault="004B7E33" w:rsidP="004B7E33">
      <w:pPr>
        <w:pStyle w:val="ListParagraph"/>
        <w:widowControl w:val="0"/>
        <w:suppressAutoHyphens/>
        <w:ind w:left="420"/>
        <w:jc w:val="both"/>
        <w:rPr>
          <w:rFonts w:asciiTheme="minorHAnsi" w:eastAsia="SimSun" w:hAnsiTheme="minorHAnsi" w:cstheme="minorHAnsi"/>
          <w:sz w:val="20"/>
          <w:szCs w:val="20"/>
          <w:lang w:val="en-GB"/>
        </w:rPr>
      </w:pPr>
    </w:p>
    <w:p w14:paraId="0CF7B5C1" w14:textId="77777777" w:rsidR="006078C6" w:rsidRDefault="006078C6" w:rsidP="006078C6"/>
    <w:sectPr w:rsidR="006078C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163005" w14:textId="77777777" w:rsidR="00122353" w:rsidRDefault="00122353" w:rsidP="00CC4CFE">
      <w:r>
        <w:separator/>
      </w:r>
    </w:p>
  </w:endnote>
  <w:endnote w:type="continuationSeparator" w:id="0">
    <w:p w14:paraId="74CA96A3" w14:textId="77777777" w:rsidR="00122353" w:rsidRDefault="00122353" w:rsidP="00CC4CFE">
      <w:r>
        <w:continuationSeparator/>
      </w:r>
    </w:p>
  </w:endnote>
  <w:endnote w:type="continuationNotice" w:id="1">
    <w:p w14:paraId="347D5083" w14:textId="77777777" w:rsidR="00122353" w:rsidRDefault="001223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Times-Roman">
    <w:altName w:val="Times New Roman"/>
    <w:panose1 w:val="00000000000000000000"/>
    <w:charset w:val="00"/>
    <w:family w:val="roman"/>
    <w:notTrueType/>
    <w:pitch w:val="default"/>
  </w:font>
  <w:font w:name="T10">
    <w:altName w:val="Cambria"/>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Courier">
    <w:altName w:val="Courier New"/>
    <w:panose1 w:val="02070409020205020404"/>
    <w:charset w:val="00"/>
    <w:family w:val="modern"/>
    <w:pitch w:val="fixed"/>
    <w:sig w:usb0="00000003" w:usb1="00000000" w:usb2="00000000" w:usb3="00000000" w:csb0="00000001" w:csb1="00000000"/>
  </w:font>
  <w:font w:name="Helvetica-BoldOblique">
    <w:altName w:val="Arial"/>
    <w:charset w:val="00"/>
    <w:family w:val="roman"/>
    <w:pitch w:val="default"/>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E56DCB" w14:textId="77777777" w:rsidR="00122353" w:rsidRDefault="00122353" w:rsidP="00CC4CFE">
      <w:r>
        <w:separator/>
      </w:r>
    </w:p>
  </w:footnote>
  <w:footnote w:type="continuationSeparator" w:id="0">
    <w:p w14:paraId="1EEDED0D" w14:textId="77777777" w:rsidR="00122353" w:rsidRDefault="00122353" w:rsidP="00CC4CFE">
      <w:r>
        <w:continuationSeparator/>
      </w:r>
    </w:p>
  </w:footnote>
  <w:footnote w:type="continuationNotice" w:id="1">
    <w:p w14:paraId="60BBAEB9" w14:textId="77777777" w:rsidR="00122353" w:rsidRDefault="00122353"/>
  </w:footnote>
</w:footnotes>
</file>

<file path=word/intelligence2.xml><?xml version="1.0" encoding="utf-8"?>
<int2:intelligence xmlns:int2="http://schemas.microsoft.com/office/intelligence/2020/intelligence" xmlns:oel="http://schemas.microsoft.com/office/2019/extlst">
  <int2:observations>
    <int2:textHash int2:hashCode="PEdM9L3Ca85sgj" int2:id="1KTLYhLm">
      <int2:state int2:value="Rejected" int2:type="AugLoop_Text_Critique"/>
    </int2:textHash>
    <int2:textHash int2:hashCode="tD0N267b0iheEG" int2:id="2XH09ReS">
      <int2:state int2:value="Rejected" int2:type="AugLoop_Text_Critique"/>
    </int2:textHash>
    <int2:textHash int2:hashCode="IAorV+93dr5Q1s" int2:id="CgJRjG0L">
      <int2:state int2:value="Rejected" int2:type="AugLoop_Text_Critique"/>
    </int2:textHash>
    <int2:textHash int2:hashCode="+uY0oyzn6gQTRi" int2:id="Hgcb1HBR">
      <int2:state int2:value="Rejected" int2:type="AugLoop_Text_Critique"/>
    </int2:textHash>
    <int2:textHash int2:hashCode="EohSsGZtdQk9u+" int2:id="M1G0gC56">
      <int2:state int2:value="Rejected" int2:type="AugLoop_Text_Critique"/>
    </int2:textHash>
    <int2:textHash int2:hashCode="eAJKJlLD+e+Nhn" int2:id="OFIBIoTZ">
      <int2:state int2:value="Rejected" int2:type="AugLoop_Text_Critique"/>
    </int2:textHash>
    <int2:textHash int2:hashCode="zKhOLxwg6rz0zv" int2:id="T4wlfpa1">
      <int2:state int2:value="Rejected" int2:type="AugLoop_Text_Critique"/>
    </int2:textHash>
    <int2:textHash int2:hashCode="/pamSNX6c7Eeiz" int2:id="TJLiZyAo">
      <int2:state int2:value="Rejected" int2:type="AugLoop_Text_Critique"/>
    </int2:textHash>
    <int2:textHash int2:hashCode="eMIPT81uBe1iVI" int2:id="Yilmif6a">
      <int2:state int2:value="Rejected" int2:type="AugLoop_Text_Critique"/>
    </int2:textHash>
    <int2:textHash int2:hashCode="gH/GnyYBKO3u0w" int2:id="ajeOAAeB">
      <int2:state int2:value="Rejected" int2:type="AugLoop_Text_Critique"/>
    </int2:textHash>
    <int2:textHash int2:hashCode="hkvcLC92bvCk1H" int2:id="dosMkXWt">
      <int2:state int2:value="Rejected" int2:type="AugLoop_Text_Critique"/>
    </int2:textHash>
    <int2:textHash int2:hashCode="ZS7HzSdz2xpMnN" int2:id="nzmnBREO">
      <int2:state int2:value="Rejected" int2:type="AugLoop_Text_Critique"/>
    </int2:textHash>
    <int2:textHash int2:hashCode="MXqA+vnJhImjqT" int2:id="osR2GYtK">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5E7B"/>
    <w:multiLevelType w:val="multilevel"/>
    <w:tmpl w:val="00FF5E7B"/>
    <w:lvl w:ilvl="0">
      <w:start w:val="1"/>
      <w:numFmt w:val="decimal"/>
      <w:pStyle w:val="Observation"/>
      <w:lvlText w:val="Observation %1:"/>
      <w:lvlJc w:val="left"/>
      <w:pPr>
        <w:ind w:left="360" w:hanging="360"/>
      </w:pPr>
    </w:lvl>
    <w:lvl w:ilvl="1">
      <w:start w:val="1"/>
      <w:numFmt w:val="bullet"/>
      <w:lvlText w:val="o"/>
      <w:lvlJc w:val="left"/>
      <w:pPr>
        <w:ind w:left="-1111" w:hanging="360"/>
      </w:pPr>
      <w:rPr>
        <w:rFonts w:ascii="Courier New" w:hAnsi="Courier New" w:cs="Courier New" w:hint="default"/>
      </w:rPr>
    </w:lvl>
    <w:lvl w:ilvl="2">
      <w:start w:val="1"/>
      <w:numFmt w:val="bullet"/>
      <w:lvlText w:val=""/>
      <w:lvlJc w:val="left"/>
      <w:pPr>
        <w:ind w:left="-391" w:hanging="360"/>
      </w:pPr>
      <w:rPr>
        <w:rFonts w:ascii="Wingdings" w:hAnsi="Wingdings" w:hint="default"/>
      </w:rPr>
    </w:lvl>
    <w:lvl w:ilvl="3">
      <w:start w:val="1"/>
      <w:numFmt w:val="bullet"/>
      <w:lvlText w:val=""/>
      <w:lvlJc w:val="left"/>
      <w:pPr>
        <w:ind w:left="329" w:hanging="360"/>
      </w:pPr>
      <w:rPr>
        <w:rFonts w:ascii="Symbol" w:hAnsi="Symbol" w:hint="default"/>
      </w:rPr>
    </w:lvl>
    <w:lvl w:ilvl="4">
      <w:start w:val="1"/>
      <w:numFmt w:val="bullet"/>
      <w:lvlText w:val="o"/>
      <w:lvlJc w:val="left"/>
      <w:pPr>
        <w:ind w:left="1049" w:hanging="360"/>
      </w:pPr>
      <w:rPr>
        <w:rFonts w:ascii="Courier New" w:hAnsi="Courier New" w:cs="Courier New" w:hint="default"/>
      </w:rPr>
    </w:lvl>
    <w:lvl w:ilvl="5">
      <w:start w:val="1"/>
      <w:numFmt w:val="bullet"/>
      <w:lvlText w:val=""/>
      <w:lvlJc w:val="left"/>
      <w:pPr>
        <w:ind w:left="1769" w:hanging="360"/>
      </w:pPr>
      <w:rPr>
        <w:rFonts w:ascii="Wingdings" w:hAnsi="Wingdings" w:hint="default"/>
      </w:rPr>
    </w:lvl>
    <w:lvl w:ilvl="6">
      <w:start w:val="1"/>
      <w:numFmt w:val="bullet"/>
      <w:lvlText w:val=""/>
      <w:lvlJc w:val="left"/>
      <w:pPr>
        <w:ind w:left="2489" w:hanging="360"/>
      </w:pPr>
      <w:rPr>
        <w:rFonts w:ascii="Symbol" w:hAnsi="Symbol" w:hint="default"/>
      </w:rPr>
    </w:lvl>
    <w:lvl w:ilvl="7">
      <w:start w:val="1"/>
      <w:numFmt w:val="bullet"/>
      <w:lvlText w:val="o"/>
      <w:lvlJc w:val="left"/>
      <w:pPr>
        <w:ind w:left="3209" w:hanging="360"/>
      </w:pPr>
      <w:rPr>
        <w:rFonts w:ascii="Courier New" w:hAnsi="Courier New" w:cs="Courier New" w:hint="default"/>
      </w:rPr>
    </w:lvl>
    <w:lvl w:ilvl="8">
      <w:start w:val="1"/>
      <w:numFmt w:val="bullet"/>
      <w:lvlText w:val=""/>
      <w:lvlJc w:val="left"/>
      <w:pPr>
        <w:ind w:left="3929" w:hanging="360"/>
      </w:pPr>
      <w:rPr>
        <w:rFonts w:ascii="Wingdings" w:hAnsi="Wingdings" w:hint="default"/>
      </w:rPr>
    </w:lvl>
  </w:abstractNum>
  <w:abstractNum w:abstractNumId="1" w15:restartNumberingAfterBreak="0">
    <w:nsid w:val="037548CC"/>
    <w:multiLevelType w:val="multilevel"/>
    <w:tmpl w:val="566E253E"/>
    <w:lvl w:ilvl="0">
      <w:start w:val="1"/>
      <w:numFmt w:val="decimal"/>
      <w:lvlText w:val="[%1]"/>
      <w:lvlJc w:val="left"/>
      <w:pPr>
        <w:tabs>
          <w:tab w:val="num" w:pos="0"/>
        </w:tabs>
        <w:ind w:left="420" w:hanging="420"/>
      </w:pPr>
      <w:rPr>
        <w:rFonts w:hint="default"/>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915919"/>
    <w:multiLevelType w:val="hybridMultilevel"/>
    <w:tmpl w:val="C7BE6A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8D2700E"/>
    <w:multiLevelType w:val="hybridMultilevel"/>
    <w:tmpl w:val="7BA28AF0"/>
    <w:lvl w:ilvl="0" w:tplc="08644D1C">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5"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 w15:restartNumberingAfterBreak="0">
    <w:nsid w:val="24BC0C26"/>
    <w:multiLevelType w:val="hybridMultilevel"/>
    <w:tmpl w:val="32A08916"/>
    <w:lvl w:ilvl="0" w:tplc="F162D536">
      <w:start w:val="1"/>
      <w:numFmt w:val="decimal"/>
      <w:lvlText w:val="2.%1."/>
      <w:lvlJc w:val="left"/>
      <w:pPr>
        <w:ind w:left="360" w:hanging="360"/>
      </w:pPr>
      <w:rPr>
        <w:rFonts w:hint="default"/>
      </w:rPr>
    </w:lvl>
    <w:lvl w:ilvl="1" w:tplc="0ACA2490" w:tentative="1">
      <w:start w:val="1"/>
      <w:numFmt w:val="lowerLetter"/>
      <w:lvlText w:val="%2."/>
      <w:lvlJc w:val="left"/>
      <w:pPr>
        <w:ind w:left="1440" w:hanging="360"/>
      </w:pPr>
    </w:lvl>
    <w:lvl w:ilvl="2" w:tplc="32B4AD1A" w:tentative="1">
      <w:start w:val="1"/>
      <w:numFmt w:val="lowerRoman"/>
      <w:lvlText w:val="%3."/>
      <w:lvlJc w:val="right"/>
      <w:pPr>
        <w:ind w:left="2160" w:hanging="180"/>
      </w:pPr>
    </w:lvl>
    <w:lvl w:ilvl="3" w:tplc="5206225C" w:tentative="1">
      <w:start w:val="1"/>
      <w:numFmt w:val="decimal"/>
      <w:lvlText w:val="%4."/>
      <w:lvlJc w:val="left"/>
      <w:pPr>
        <w:ind w:left="2880" w:hanging="360"/>
      </w:pPr>
    </w:lvl>
    <w:lvl w:ilvl="4" w:tplc="91527FA2" w:tentative="1">
      <w:start w:val="1"/>
      <w:numFmt w:val="lowerLetter"/>
      <w:lvlText w:val="%5."/>
      <w:lvlJc w:val="left"/>
      <w:pPr>
        <w:ind w:left="3600" w:hanging="360"/>
      </w:pPr>
    </w:lvl>
    <w:lvl w:ilvl="5" w:tplc="0EA65154" w:tentative="1">
      <w:start w:val="1"/>
      <w:numFmt w:val="lowerRoman"/>
      <w:lvlText w:val="%6."/>
      <w:lvlJc w:val="right"/>
      <w:pPr>
        <w:ind w:left="4320" w:hanging="180"/>
      </w:pPr>
    </w:lvl>
    <w:lvl w:ilvl="6" w:tplc="6BD6515C" w:tentative="1">
      <w:start w:val="1"/>
      <w:numFmt w:val="decimal"/>
      <w:lvlText w:val="%7."/>
      <w:lvlJc w:val="left"/>
      <w:pPr>
        <w:ind w:left="5040" w:hanging="360"/>
      </w:pPr>
    </w:lvl>
    <w:lvl w:ilvl="7" w:tplc="C93A61FE" w:tentative="1">
      <w:start w:val="1"/>
      <w:numFmt w:val="lowerLetter"/>
      <w:lvlText w:val="%8."/>
      <w:lvlJc w:val="left"/>
      <w:pPr>
        <w:ind w:left="5760" w:hanging="360"/>
      </w:pPr>
    </w:lvl>
    <w:lvl w:ilvl="8" w:tplc="E74018AE" w:tentative="1">
      <w:start w:val="1"/>
      <w:numFmt w:val="lowerRoman"/>
      <w:lvlText w:val="%9."/>
      <w:lvlJc w:val="right"/>
      <w:pPr>
        <w:ind w:left="6480" w:hanging="180"/>
      </w:pPr>
    </w:lvl>
  </w:abstractNum>
  <w:abstractNum w:abstractNumId="8" w15:restartNumberingAfterBreak="0">
    <w:nsid w:val="27175242"/>
    <w:multiLevelType w:val="hybridMultilevel"/>
    <w:tmpl w:val="CC44E5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F74B7C"/>
    <w:multiLevelType w:val="hybridMultilevel"/>
    <w:tmpl w:val="4C8856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3AF00C5"/>
    <w:multiLevelType w:val="multilevel"/>
    <w:tmpl w:val="D80E2D32"/>
    <w:styleLink w:val="CurrentList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36B622E2"/>
    <w:multiLevelType w:val="multilevel"/>
    <w:tmpl w:val="A22E5E5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1571" w:hanging="720"/>
      </w:pPr>
    </w:lvl>
    <w:lvl w:ilvl="3">
      <w:start w:val="1"/>
      <w:numFmt w:val="decimal"/>
      <w:pStyle w:val="Heading4"/>
      <w:lvlText w:val="%1.%2.%3.%4"/>
      <w:lvlJc w:val="left"/>
      <w:pPr>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36F34F7F"/>
    <w:multiLevelType w:val="hybridMultilevel"/>
    <w:tmpl w:val="1924E6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7EC0785"/>
    <w:multiLevelType w:val="hybridMultilevel"/>
    <w:tmpl w:val="6D5A79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FE91756"/>
    <w:multiLevelType w:val="hybridMultilevel"/>
    <w:tmpl w:val="DFF67766"/>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414E1B56"/>
    <w:multiLevelType w:val="multilevel"/>
    <w:tmpl w:val="414E1B56"/>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50"/>
      <w:numFmt w:val="bullet"/>
      <w:lvlText w:val="-"/>
      <w:lvlJc w:val="left"/>
      <w:pPr>
        <w:tabs>
          <w:tab w:val="left" w:pos="0"/>
        </w:tabs>
        <w:ind w:left="2160" w:hanging="360"/>
      </w:pPr>
      <w:rPr>
        <w:rFonts w:ascii="Times" w:eastAsia="Batang" w:hAnsi="Times" w:cs="Times"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515D1C73"/>
    <w:multiLevelType w:val="hybridMultilevel"/>
    <w:tmpl w:val="6B480188"/>
    <w:lvl w:ilvl="0" w:tplc="68A4D96A">
      <w:start w:val="1"/>
      <w:numFmt w:val="decimal"/>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51FA338B"/>
    <w:multiLevelType w:val="hybridMultilevel"/>
    <w:tmpl w:val="B8D8BE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ED264B8"/>
    <w:multiLevelType w:val="hybridMultilevel"/>
    <w:tmpl w:val="B770C11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605023B4"/>
    <w:multiLevelType w:val="hybridMultilevel"/>
    <w:tmpl w:val="6B480188"/>
    <w:lvl w:ilvl="0" w:tplc="68A4D96A">
      <w:start w:val="1"/>
      <w:numFmt w:val="decimal"/>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65536EF1"/>
    <w:multiLevelType w:val="hybridMultilevel"/>
    <w:tmpl w:val="29B8BDCC"/>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69790757"/>
    <w:multiLevelType w:val="hybridMultilevel"/>
    <w:tmpl w:val="6B480188"/>
    <w:lvl w:ilvl="0" w:tplc="68A4D96A">
      <w:start w:val="1"/>
      <w:numFmt w:val="decimal"/>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4" w15:restartNumberingAfterBreak="0">
    <w:nsid w:val="79E941FF"/>
    <w:multiLevelType w:val="hybridMultilevel"/>
    <w:tmpl w:val="34F6480A"/>
    <w:lvl w:ilvl="0" w:tplc="F00470D2">
      <w:start w:val="1"/>
      <w:numFmt w:val="bullet"/>
      <w:lvlText w:val=""/>
      <w:lvlJc w:val="left"/>
      <w:pPr>
        <w:ind w:left="420" w:hanging="420"/>
      </w:pPr>
      <w:rPr>
        <w:rFonts w:ascii="Wingdings" w:hAnsi="Wingdings" w:hint="default"/>
      </w:rPr>
    </w:lvl>
    <w:lvl w:ilvl="1" w:tplc="CA1AED8C" w:tentative="1">
      <w:start w:val="1"/>
      <w:numFmt w:val="bullet"/>
      <w:lvlText w:val=""/>
      <w:lvlJc w:val="left"/>
      <w:pPr>
        <w:ind w:left="840" w:hanging="420"/>
      </w:pPr>
      <w:rPr>
        <w:rFonts w:ascii="Wingdings" w:hAnsi="Wingdings" w:hint="default"/>
      </w:rPr>
    </w:lvl>
    <w:lvl w:ilvl="2" w:tplc="9A32E4B6" w:tentative="1">
      <w:start w:val="1"/>
      <w:numFmt w:val="bullet"/>
      <w:lvlText w:val=""/>
      <w:lvlJc w:val="left"/>
      <w:pPr>
        <w:ind w:left="1260" w:hanging="420"/>
      </w:pPr>
      <w:rPr>
        <w:rFonts w:ascii="Wingdings" w:hAnsi="Wingdings" w:hint="default"/>
      </w:rPr>
    </w:lvl>
    <w:lvl w:ilvl="3" w:tplc="AF12CFE8" w:tentative="1">
      <w:start w:val="1"/>
      <w:numFmt w:val="bullet"/>
      <w:lvlText w:val=""/>
      <w:lvlJc w:val="left"/>
      <w:pPr>
        <w:ind w:left="1680" w:hanging="420"/>
      </w:pPr>
      <w:rPr>
        <w:rFonts w:ascii="Wingdings" w:hAnsi="Wingdings" w:hint="default"/>
      </w:rPr>
    </w:lvl>
    <w:lvl w:ilvl="4" w:tplc="A30809F0" w:tentative="1">
      <w:start w:val="1"/>
      <w:numFmt w:val="bullet"/>
      <w:lvlText w:val=""/>
      <w:lvlJc w:val="left"/>
      <w:pPr>
        <w:ind w:left="2100" w:hanging="420"/>
      </w:pPr>
      <w:rPr>
        <w:rFonts w:ascii="Wingdings" w:hAnsi="Wingdings" w:hint="default"/>
      </w:rPr>
    </w:lvl>
    <w:lvl w:ilvl="5" w:tplc="794CFCC4" w:tentative="1">
      <w:start w:val="1"/>
      <w:numFmt w:val="bullet"/>
      <w:lvlText w:val=""/>
      <w:lvlJc w:val="left"/>
      <w:pPr>
        <w:ind w:left="2520" w:hanging="420"/>
      </w:pPr>
      <w:rPr>
        <w:rFonts w:ascii="Wingdings" w:hAnsi="Wingdings" w:hint="default"/>
      </w:rPr>
    </w:lvl>
    <w:lvl w:ilvl="6" w:tplc="84982D68" w:tentative="1">
      <w:start w:val="1"/>
      <w:numFmt w:val="bullet"/>
      <w:lvlText w:val=""/>
      <w:lvlJc w:val="left"/>
      <w:pPr>
        <w:ind w:left="2940" w:hanging="420"/>
      </w:pPr>
      <w:rPr>
        <w:rFonts w:ascii="Wingdings" w:hAnsi="Wingdings" w:hint="default"/>
      </w:rPr>
    </w:lvl>
    <w:lvl w:ilvl="7" w:tplc="5B869398" w:tentative="1">
      <w:start w:val="1"/>
      <w:numFmt w:val="bullet"/>
      <w:lvlText w:val=""/>
      <w:lvlJc w:val="left"/>
      <w:pPr>
        <w:ind w:left="3360" w:hanging="420"/>
      </w:pPr>
      <w:rPr>
        <w:rFonts w:ascii="Wingdings" w:hAnsi="Wingdings" w:hint="default"/>
      </w:rPr>
    </w:lvl>
    <w:lvl w:ilvl="8" w:tplc="CA0A9ADA" w:tentative="1">
      <w:start w:val="1"/>
      <w:numFmt w:val="bullet"/>
      <w:lvlText w:val=""/>
      <w:lvlJc w:val="left"/>
      <w:pPr>
        <w:ind w:left="3780" w:hanging="420"/>
      </w:pPr>
      <w:rPr>
        <w:rFonts w:ascii="Wingdings" w:hAnsi="Wingdings" w:hint="default"/>
      </w:rPr>
    </w:lvl>
  </w:abstractNum>
  <w:abstractNum w:abstractNumId="25" w15:restartNumberingAfterBreak="0">
    <w:nsid w:val="7D713040"/>
    <w:multiLevelType w:val="hybridMultilevel"/>
    <w:tmpl w:val="A1FCEC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2"/>
  </w:num>
  <w:num w:numId="2">
    <w:abstractNumId w:val="11"/>
  </w:num>
  <w:num w:numId="3">
    <w:abstractNumId w:val="0"/>
  </w:num>
  <w:num w:numId="4">
    <w:abstractNumId w:val="5"/>
  </w:num>
  <w:num w:numId="5">
    <w:abstractNumId w:val="1"/>
  </w:num>
  <w:num w:numId="6">
    <w:abstractNumId w:val="13"/>
  </w:num>
  <w:num w:numId="7">
    <w:abstractNumId w:val="25"/>
  </w:num>
  <w:num w:numId="8">
    <w:abstractNumId w:val="3"/>
  </w:num>
  <w:num w:numId="9">
    <w:abstractNumId w:val="10"/>
  </w:num>
  <w:num w:numId="10">
    <w:abstractNumId w:val="14"/>
  </w:num>
  <w:num w:numId="11">
    <w:abstractNumId w:val="8"/>
  </w:num>
  <w:num w:numId="12">
    <w:abstractNumId w:val="15"/>
  </w:num>
  <w:num w:numId="13">
    <w:abstractNumId w:val="4"/>
  </w:num>
  <w:num w:numId="14">
    <w:abstractNumId w:val="21"/>
  </w:num>
  <w:num w:numId="15">
    <w:abstractNumId w:val="19"/>
  </w:num>
  <w:num w:numId="16">
    <w:abstractNumId w:val="23"/>
  </w:num>
  <w:num w:numId="17">
    <w:abstractNumId w:val="9"/>
  </w:num>
  <w:num w:numId="18">
    <w:abstractNumId w:val="6"/>
  </w:num>
  <w:num w:numId="19">
    <w:abstractNumId w:val="16"/>
  </w:num>
  <w:num w:numId="20">
    <w:abstractNumId w:val="9"/>
  </w:num>
  <w:num w:numId="21">
    <w:abstractNumId w:val="9"/>
  </w:num>
  <w:num w:numId="22">
    <w:abstractNumId w:val="7"/>
  </w:num>
  <w:num w:numId="23">
    <w:abstractNumId w:val="24"/>
  </w:num>
  <w:num w:numId="24">
    <w:abstractNumId w:val="18"/>
  </w:num>
  <w:num w:numId="25">
    <w:abstractNumId w:val="2"/>
  </w:num>
  <w:num w:numId="26">
    <w:abstractNumId w:val="17"/>
  </w:num>
  <w:num w:numId="27">
    <w:abstractNumId w:val="20"/>
  </w:num>
  <w:num w:numId="28">
    <w:abstractNumId w:val="12"/>
  </w:num>
  <w:num w:numId="29">
    <w:abstractNumId w:val="12"/>
  </w:num>
  <w:num w:numId="30">
    <w:abstractNumId w:val="2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7396"/>
    <w:rsid w:val="00000A1C"/>
    <w:rsid w:val="00001342"/>
    <w:rsid w:val="00002301"/>
    <w:rsid w:val="00002409"/>
    <w:rsid w:val="00002DE3"/>
    <w:rsid w:val="00002FAD"/>
    <w:rsid w:val="000057A2"/>
    <w:rsid w:val="000058E6"/>
    <w:rsid w:val="00005D98"/>
    <w:rsid w:val="00006280"/>
    <w:rsid w:val="00006752"/>
    <w:rsid w:val="00006B01"/>
    <w:rsid w:val="000109F2"/>
    <w:rsid w:val="000112E9"/>
    <w:rsid w:val="00011A9C"/>
    <w:rsid w:val="000128A1"/>
    <w:rsid w:val="0001391D"/>
    <w:rsid w:val="00013A9D"/>
    <w:rsid w:val="00014934"/>
    <w:rsid w:val="00014C15"/>
    <w:rsid w:val="00014DB7"/>
    <w:rsid w:val="00015972"/>
    <w:rsid w:val="00020BAA"/>
    <w:rsid w:val="00020E4D"/>
    <w:rsid w:val="00021D4E"/>
    <w:rsid w:val="000223D7"/>
    <w:rsid w:val="00022D60"/>
    <w:rsid w:val="0002517D"/>
    <w:rsid w:val="00026A8B"/>
    <w:rsid w:val="00026B1B"/>
    <w:rsid w:val="0002782A"/>
    <w:rsid w:val="0003294C"/>
    <w:rsid w:val="00032ABD"/>
    <w:rsid w:val="00034342"/>
    <w:rsid w:val="00034924"/>
    <w:rsid w:val="00034A0B"/>
    <w:rsid w:val="00035737"/>
    <w:rsid w:val="00035B64"/>
    <w:rsid w:val="00035BCC"/>
    <w:rsid w:val="00036A01"/>
    <w:rsid w:val="0004113F"/>
    <w:rsid w:val="000419F5"/>
    <w:rsid w:val="00041EC7"/>
    <w:rsid w:val="00042AC8"/>
    <w:rsid w:val="00043C8F"/>
    <w:rsid w:val="00043CEC"/>
    <w:rsid w:val="0004764E"/>
    <w:rsid w:val="00047F75"/>
    <w:rsid w:val="000502B4"/>
    <w:rsid w:val="00050B05"/>
    <w:rsid w:val="0005295A"/>
    <w:rsid w:val="00054DED"/>
    <w:rsid w:val="000554D6"/>
    <w:rsid w:val="00055D5E"/>
    <w:rsid w:val="00056B6A"/>
    <w:rsid w:val="00060DD3"/>
    <w:rsid w:val="00062065"/>
    <w:rsid w:val="000624AD"/>
    <w:rsid w:val="0006256A"/>
    <w:rsid w:val="00062FB1"/>
    <w:rsid w:val="00063E9D"/>
    <w:rsid w:val="000641AE"/>
    <w:rsid w:val="00064966"/>
    <w:rsid w:val="00064B64"/>
    <w:rsid w:val="00065794"/>
    <w:rsid w:val="0006599C"/>
    <w:rsid w:val="00065DAC"/>
    <w:rsid w:val="00066414"/>
    <w:rsid w:val="00066750"/>
    <w:rsid w:val="00066C2E"/>
    <w:rsid w:val="00067058"/>
    <w:rsid w:val="000678C2"/>
    <w:rsid w:val="00070339"/>
    <w:rsid w:val="00071F0C"/>
    <w:rsid w:val="0007233B"/>
    <w:rsid w:val="000733DA"/>
    <w:rsid w:val="000737FA"/>
    <w:rsid w:val="000739E8"/>
    <w:rsid w:val="00073EF8"/>
    <w:rsid w:val="000744C8"/>
    <w:rsid w:val="000758CC"/>
    <w:rsid w:val="00080EC3"/>
    <w:rsid w:val="000824C8"/>
    <w:rsid w:val="000824D0"/>
    <w:rsid w:val="00082742"/>
    <w:rsid w:val="00083CE8"/>
    <w:rsid w:val="0008474D"/>
    <w:rsid w:val="00084E02"/>
    <w:rsid w:val="00085924"/>
    <w:rsid w:val="0008592A"/>
    <w:rsid w:val="00086DB5"/>
    <w:rsid w:val="00086E97"/>
    <w:rsid w:val="000901B7"/>
    <w:rsid w:val="00090320"/>
    <w:rsid w:val="000908EA"/>
    <w:rsid w:val="000955EB"/>
    <w:rsid w:val="0009572B"/>
    <w:rsid w:val="0009752C"/>
    <w:rsid w:val="000A0179"/>
    <w:rsid w:val="000A0E48"/>
    <w:rsid w:val="000A1EBA"/>
    <w:rsid w:val="000A1F07"/>
    <w:rsid w:val="000A1F90"/>
    <w:rsid w:val="000A2726"/>
    <w:rsid w:val="000A2781"/>
    <w:rsid w:val="000A3207"/>
    <w:rsid w:val="000A3411"/>
    <w:rsid w:val="000A3976"/>
    <w:rsid w:val="000A49B7"/>
    <w:rsid w:val="000A4D77"/>
    <w:rsid w:val="000A6433"/>
    <w:rsid w:val="000B1C25"/>
    <w:rsid w:val="000B2099"/>
    <w:rsid w:val="000B3BA4"/>
    <w:rsid w:val="000B3D8B"/>
    <w:rsid w:val="000B4FA9"/>
    <w:rsid w:val="000B5C12"/>
    <w:rsid w:val="000B631C"/>
    <w:rsid w:val="000C2B4F"/>
    <w:rsid w:val="000C2F15"/>
    <w:rsid w:val="000C42A3"/>
    <w:rsid w:val="000C4776"/>
    <w:rsid w:val="000C582D"/>
    <w:rsid w:val="000C66B3"/>
    <w:rsid w:val="000C6BD4"/>
    <w:rsid w:val="000C6F33"/>
    <w:rsid w:val="000D0793"/>
    <w:rsid w:val="000D169F"/>
    <w:rsid w:val="000D18DF"/>
    <w:rsid w:val="000D1E23"/>
    <w:rsid w:val="000D266D"/>
    <w:rsid w:val="000D293E"/>
    <w:rsid w:val="000D29FD"/>
    <w:rsid w:val="000D30DC"/>
    <w:rsid w:val="000D3B17"/>
    <w:rsid w:val="000D4238"/>
    <w:rsid w:val="000D43A4"/>
    <w:rsid w:val="000D5FEF"/>
    <w:rsid w:val="000D6017"/>
    <w:rsid w:val="000D6A73"/>
    <w:rsid w:val="000D6E61"/>
    <w:rsid w:val="000D7BA1"/>
    <w:rsid w:val="000D7D00"/>
    <w:rsid w:val="000E034C"/>
    <w:rsid w:val="000E1997"/>
    <w:rsid w:val="000E4069"/>
    <w:rsid w:val="000E502D"/>
    <w:rsid w:val="000E5080"/>
    <w:rsid w:val="000E55EE"/>
    <w:rsid w:val="000E6C73"/>
    <w:rsid w:val="000E6D4A"/>
    <w:rsid w:val="000E7B51"/>
    <w:rsid w:val="000E7E17"/>
    <w:rsid w:val="000F13BB"/>
    <w:rsid w:val="000F286D"/>
    <w:rsid w:val="000F37C2"/>
    <w:rsid w:val="000F4C2E"/>
    <w:rsid w:val="000F592F"/>
    <w:rsid w:val="000F63FF"/>
    <w:rsid w:val="000F6BB4"/>
    <w:rsid w:val="000F6BD6"/>
    <w:rsid w:val="000F79AC"/>
    <w:rsid w:val="000F7A6B"/>
    <w:rsid w:val="000F7D54"/>
    <w:rsid w:val="000F7FEC"/>
    <w:rsid w:val="00101517"/>
    <w:rsid w:val="001020C8"/>
    <w:rsid w:val="00102529"/>
    <w:rsid w:val="001039E0"/>
    <w:rsid w:val="00103C97"/>
    <w:rsid w:val="001040EC"/>
    <w:rsid w:val="00105AD7"/>
    <w:rsid w:val="001072E9"/>
    <w:rsid w:val="0011010E"/>
    <w:rsid w:val="00111643"/>
    <w:rsid w:val="00111DED"/>
    <w:rsid w:val="0011256D"/>
    <w:rsid w:val="00113BF7"/>
    <w:rsid w:val="00114080"/>
    <w:rsid w:val="00114846"/>
    <w:rsid w:val="00116789"/>
    <w:rsid w:val="0011684C"/>
    <w:rsid w:val="00120014"/>
    <w:rsid w:val="001206B6"/>
    <w:rsid w:val="00121D83"/>
    <w:rsid w:val="00122070"/>
    <w:rsid w:val="00122353"/>
    <w:rsid w:val="00122E6D"/>
    <w:rsid w:val="00123A23"/>
    <w:rsid w:val="00125C20"/>
    <w:rsid w:val="00126DCE"/>
    <w:rsid w:val="00126E23"/>
    <w:rsid w:val="00130274"/>
    <w:rsid w:val="001308C0"/>
    <w:rsid w:val="0013092F"/>
    <w:rsid w:val="001309BB"/>
    <w:rsid w:val="00131ECD"/>
    <w:rsid w:val="00132A30"/>
    <w:rsid w:val="001339B8"/>
    <w:rsid w:val="00133E81"/>
    <w:rsid w:val="0013443C"/>
    <w:rsid w:val="00135E4C"/>
    <w:rsid w:val="00136850"/>
    <w:rsid w:val="001374C0"/>
    <w:rsid w:val="00137CBE"/>
    <w:rsid w:val="00140075"/>
    <w:rsid w:val="001400B4"/>
    <w:rsid w:val="00141FBC"/>
    <w:rsid w:val="00142245"/>
    <w:rsid w:val="00142606"/>
    <w:rsid w:val="00142994"/>
    <w:rsid w:val="001453B0"/>
    <w:rsid w:val="00145B29"/>
    <w:rsid w:val="00145CD2"/>
    <w:rsid w:val="00146AC9"/>
    <w:rsid w:val="0015056E"/>
    <w:rsid w:val="00151B4D"/>
    <w:rsid w:val="00152DB0"/>
    <w:rsid w:val="00153136"/>
    <w:rsid w:val="001535C0"/>
    <w:rsid w:val="001538BB"/>
    <w:rsid w:val="00153AE2"/>
    <w:rsid w:val="00153F0A"/>
    <w:rsid w:val="00155188"/>
    <w:rsid w:val="00155E8F"/>
    <w:rsid w:val="001579DB"/>
    <w:rsid w:val="00161310"/>
    <w:rsid w:val="001621B1"/>
    <w:rsid w:val="00162559"/>
    <w:rsid w:val="00163C67"/>
    <w:rsid w:val="00163DFA"/>
    <w:rsid w:val="001644D4"/>
    <w:rsid w:val="00165334"/>
    <w:rsid w:val="00165A9C"/>
    <w:rsid w:val="001667E2"/>
    <w:rsid w:val="0016685C"/>
    <w:rsid w:val="00167B2B"/>
    <w:rsid w:val="00167ECF"/>
    <w:rsid w:val="001701F3"/>
    <w:rsid w:val="0017191D"/>
    <w:rsid w:val="00172747"/>
    <w:rsid w:val="001765F9"/>
    <w:rsid w:val="00176BE3"/>
    <w:rsid w:val="00177178"/>
    <w:rsid w:val="00181458"/>
    <w:rsid w:val="0018192F"/>
    <w:rsid w:val="00182441"/>
    <w:rsid w:val="00182632"/>
    <w:rsid w:val="001826A1"/>
    <w:rsid w:val="001876E5"/>
    <w:rsid w:val="00187931"/>
    <w:rsid w:val="0019015A"/>
    <w:rsid w:val="00190180"/>
    <w:rsid w:val="0019146C"/>
    <w:rsid w:val="00193139"/>
    <w:rsid w:val="00193AA9"/>
    <w:rsid w:val="00193AB2"/>
    <w:rsid w:val="00195346"/>
    <w:rsid w:val="00195B75"/>
    <w:rsid w:val="00197200"/>
    <w:rsid w:val="001A06CC"/>
    <w:rsid w:val="001A08BC"/>
    <w:rsid w:val="001A16D3"/>
    <w:rsid w:val="001A237C"/>
    <w:rsid w:val="001A3207"/>
    <w:rsid w:val="001A33CD"/>
    <w:rsid w:val="001A3714"/>
    <w:rsid w:val="001A546B"/>
    <w:rsid w:val="001A5FF0"/>
    <w:rsid w:val="001A6024"/>
    <w:rsid w:val="001B05B7"/>
    <w:rsid w:val="001B0816"/>
    <w:rsid w:val="001B224A"/>
    <w:rsid w:val="001B261A"/>
    <w:rsid w:val="001B26E0"/>
    <w:rsid w:val="001B43AF"/>
    <w:rsid w:val="001B456B"/>
    <w:rsid w:val="001B4D20"/>
    <w:rsid w:val="001B52A8"/>
    <w:rsid w:val="001B5BE8"/>
    <w:rsid w:val="001B6AC5"/>
    <w:rsid w:val="001B7265"/>
    <w:rsid w:val="001B7CEE"/>
    <w:rsid w:val="001B7ED2"/>
    <w:rsid w:val="001C18FF"/>
    <w:rsid w:val="001C2F82"/>
    <w:rsid w:val="001C3F41"/>
    <w:rsid w:val="001C4BE5"/>
    <w:rsid w:val="001C50C1"/>
    <w:rsid w:val="001C6715"/>
    <w:rsid w:val="001C7150"/>
    <w:rsid w:val="001D1772"/>
    <w:rsid w:val="001D2327"/>
    <w:rsid w:val="001D24CC"/>
    <w:rsid w:val="001D3CB9"/>
    <w:rsid w:val="001D43E1"/>
    <w:rsid w:val="001D44E0"/>
    <w:rsid w:val="001D56EC"/>
    <w:rsid w:val="001D5951"/>
    <w:rsid w:val="001D6219"/>
    <w:rsid w:val="001D7718"/>
    <w:rsid w:val="001E0B05"/>
    <w:rsid w:val="001E1220"/>
    <w:rsid w:val="001E1B2C"/>
    <w:rsid w:val="001E1DB5"/>
    <w:rsid w:val="001E2189"/>
    <w:rsid w:val="001E2253"/>
    <w:rsid w:val="001E2D64"/>
    <w:rsid w:val="001E3E3A"/>
    <w:rsid w:val="001E5555"/>
    <w:rsid w:val="001E6740"/>
    <w:rsid w:val="001E677B"/>
    <w:rsid w:val="001E6C12"/>
    <w:rsid w:val="001E75B8"/>
    <w:rsid w:val="001E7CA3"/>
    <w:rsid w:val="001F2A7F"/>
    <w:rsid w:val="001F35BB"/>
    <w:rsid w:val="001F3AF4"/>
    <w:rsid w:val="001F510A"/>
    <w:rsid w:val="001F595C"/>
    <w:rsid w:val="001F614F"/>
    <w:rsid w:val="001F62B6"/>
    <w:rsid w:val="001F7037"/>
    <w:rsid w:val="001F7214"/>
    <w:rsid w:val="001F7769"/>
    <w:rsid w:val="00200339"/>
    <w:rsid w:val="0020114E"/>
    <w:rsid w:val="00201A3A"/>
    <w:rsid w:val="002033BE"/>
    <w:rsid w:val="00204722"/>
    <w:rsid w:val="0020498E"/>
    <w:rsid w:val="002054D1"/>
    <w:rsid w:val="0020583D"/>
    <w:rsid w:val="00205C7F"/>
    <w:rsid w:val="00205CCF"/>
    <w:rsid w:val="0020666C"/>
    <w:rsid w:val="002073BB"/>
    <w:rsid w:val="002074F3"/>
    <w:rsid w:val="00207E40"/>
    <w:rsid w:val="00210438"/>
    <w:rsid w:val="0021183D"/>
    <w:rsid w:val="00211B4F"/>
    <w:rsid w:val="00213214"/>
    <w:rsid w:val="00213AAB"/>
    <w:rsid w:val="00213D68"/>
    <w:rsid w:val="00214025"/>
    <w:rsid w:val="0021428D"/>
    <w:rsid w:val="00214478"/>
    <w:rsid w:val="00214844"/>
    <w:rsid w:val="00214905"/>
    <w:rsid w:val="00214BCD"/>
    <w:rsid w:val="002156F5"/>
    <w:rsid w:val="00215B58"/>
    <w:rsid w:val="00216AC3"/>
    <w:rsid w:val="00216D2C"/>
    <w:rsid w:val="0021720A"/>
    <w:rsid w:val="00217D9B"/>
    <w:rsid w:val="002201C0"/>
    <w:rsid w:val="00220233"/>
    <w:rsid w:val="002203A1"/>
    <w:rsid w:val="00221A94"/>
    <w:rsid w:val="002220DA"/>
    <w:rsid w:val="00222AC3"/>
    <w:rsid w:val="002237E5"/>
    <w:rsid w:val="00224008"/>
    <w:rsid w:val="00224115"/>
    <w:rsid w:val="00226694"/>
    <w:rsid w:val="00226EDE"/>
    <w:rsid w:val="00226EE3"/>
    <w:rsid w:val="00227D88"/>
    <w:rsid w:val="00230235"/>
    <w:rsid w:val="0023033D"/>
    <w:rsid w:val="0023138D"/>
    <w:rsid w:val="00232399"/>
    <w:rsid w:val="00232815"/>
    <w:rsid w:val="00232DC0"/>
    <w:rsid w:val="00234D06"/>
    <w:rsid w:val="002354B1"/>
    <w:rsid w:val="0023628C"/>
    <w:rsid w:val="002374B2"/>
    <w:rsid w:val="002374E6"/>
    <w:rsid w:val="002374FA"/>
    <w:rsid w:val="00237609"/>
    <w:rsid w:val="0023769F"/>
    <w:rsid w:val="002376DC"/>
    <w:rsid w:val="0023781D"/>
    <w:rsid w:val="00237822"/>
    <w:rsid w:val="002404A9"/>
    <w:rsid w:val="00240D95"/>
    <w:rsid w:val="0024132A"/>
    <w:rsid w:val="00241584"/>
    <w:rsid w:val="00241ADD"/>
    <w:rsid w:val="00241E39"/>
    <w:rsid w:val="0024260C"/>
    <w:rsid w:val="0024485E"/>
    <w:rsid w:val="00244ACF"/>
    <w:rsid w:val="00244F6B"/>
    <w:rsid w:val="00247052"/>
    <w:rsid w:val="0025109F"/>
    <w:rsid w:val="002520F9"/>
    <w:rsid w:val="00252549"/>
    <w:rsid w:val="00252D5E"/>
    <w:rsid w:val="00253A19"/>
    <w:rsid w:val="00253ACD"/>
    <w:rsid w:val="00253DD9"/>
    <w:rsid w:val="00253F63"/>
    <w:rsid w:val="0025485B"/>
    <w:rsid w:val="002551AD"/>
    <w:rsid w:val="00255A4F"/>
    <w:rsid w:val="00256F2D"/>
    <w:rsid w:val="00260B95"/>
    <w:rsid w:val="00261341"/>
    <w:rsid w:val="00263DB9"/>
    <w:rsid w:val="002646C1"/>
    <w:rsid w:val="002659CB"/>
    <w:rsid w:val="00265F3C"/>
    <w:rsid w:val="00266628"/>
    <w:rsid w:val="002667D0"/>
    <w:rsid w:val="00267F9B"/>
    <w:rsid w:val="00270165"/>
    <w:rsid w:val="00270B98"/>
    <w:rsid w:val="00270F82"/>
    <w:rsid w:val="00271E97"/>
    <w:rsid w:val="0027285F"/>
    <w:rsid w:val="00272EAE"/>
    <w:rsid w:val="002743E6"/>
    <w:rsid w:val="00274452"/>
    <w:rsid w:val="00276811"/>
    <w:rsid w:val="00277AA2"/>
    <w:rsid w:val="00280F4E"/>
    <w:rsid w:val="00282D00"/>
    <w:rsid w:val="002843D4"/>
    <w:rsid w:val="0028447B"/>
    <w:rsid w:val="00284AB3"/>
    <w:rsid w:val="002867E1"/>
    <w:rsid w:val="0028696C"/>
    <w:rsid w:val="00286CD8"/>
    <w:rsid w:val="002911E9"/>
    <w:rsid w:val="00291EF2"/>
    <w:rsid w:val="00292407"/>
    <w:rsid w:val="00292826"/>
    <w:rsid w:val="00292C43"/>
    <w:rsid w:val="002935C4"/>
    <w:rsid w:val="00294AE7"/>
    <w:rsid w:val="0029598E"/>
    <w:rsid w:val="00295A92"/>
    <w:rsid w:val="002960A4"/>
    <w:rsid w:val="002A0449"/>
    <w:rsid w:val="002A08FC"/>
    <w:rsid w:val="002A0EB6"/>
    <w:rsid w:val="002A1D1C"/>
    <w:rsid w:val="002A2824"/>
    <w:rsid w:val="002A2CBE"/>
    <w:rsid w:val="002A41AB"/>
    <w:rsid w:val="002A4DDC"/>
    <w:rsid w:val="002A62F0"/>
    <w:rsid w:val="002A65DF"/>
    <w:rsid w:val="002A66D2"/>
    <w:rsid w:val="002A68AA"/>
    <w:rsid w:val="002A7DE5"/>
    <w:rsid w:val="002B05C1"/>
    <w:rsid w:val="002B105E"/>
    <w:rsid w:val="002B1E53"/>
    <w:rsid w:val="002B2722"/>
    <w:rsid w:val="002B32A9"/>
    <w:rsid w:val="002B36BE"/>
    <w:rsid w:val="002B386F"/>
    <w:rsid w:val="002B3EC5"/>
    <w:rsid w:val="002B4329"/>
    <w:rsid w:val="002B4478"/>
    <w:rsid w:val="002B451B"/>
    <w:rsid w:val="002B498E"/>
    <w:rsid w:val="002B4A3E"/>
    <w:rsid w:val="002B507B"/>
    <w:rsid w:val="002B5EA5"/>
    <w:rsid w:val="002B6F2D"/>
    <w:rsid w:val="002B7B17"/>
    <w:rsid w:val="002C0B5F"/>
    <w:rsid w:val="002C134C"/>
    <w:rsid w:val="002C1F3C"/>
    <w:rsid w:val="002C2553"/>
    <w:rsid w:val="002C3B37"/>
    <w:rsid w:val="002C3C41"/>
    <w:rsid w:val="002C45E3"/>
    <w:rsid w:val="002C55B7"/>
    <w:rsid w:val="002C643E"/>
    <w:rsid w:val="002C688B"/>
    <w:rsid w:val="002C6FA2"/>
    <w:rsid w:val="002C7A4B"/>
    <w:rsid w:val="002D14A7"/>
    <w:rsid w:val="002D18CA"/>
    <w:rsid w:val="002D1A93"/>
    <w:rsid w:val="002D1CEB"/>
    <w:rsid w:val="002D2607"/>
    <w:rsid w:val="002D287B"/>
    <w:rsid w:val="002D4F0D"/>
    <w:rsid w:val="002D6034"/>
    <w:rsid w:val="002D686F"/>
    <w:rsid w:val="002D6E9A"/>
    <w:rsid w:val="002D7020"/>
    <w:rsid w:val="002D7D48"/>
    <w:rsid w:val="002E1057"/>
    <w:rsid w:val="002E1837"/>
    <w:rsid w:val="002E1E25"/>
    <w:rsid w:val="002E2B24"/>
    <w:rsid w:val="002E4DE8"/>
    <w:rsid w:val="002E50DB"/>
    <w:rsid w:val="002E699E"/>
    <w:rsid w:val="002E6A18"/>
    <w:rsid w:val="002E7124"/>
    <w:rsid w:val="002E71C9"/>
    <w:rsid w:val="002E78B5"/>
    <w:rsid w:val="002F05FF"/>
    <w:rsid w:val="002F0888"/>
    <w:rsid w:val="002F1EA2"/>
    <w:rsid w:val="002F21D2"/>
    <w:rsid w:val="002F22C0"/>
    <w:rsid w:val="002F260A"/>
    <w:rsid w:val="002F2B94"/>
    <w:rsid w:val="002F3AF5"/>
    <w:rsid w:val="002F4889"/>
    <w:rsid w:val="002F499C"/>
    <w:rsid w:val="002F5326"/>
    <w:rsid w:val="002F699B"/>
    <w:rsid w:val="00300CF4"/>
    <w:rsid w:val="003020F0"/>
    <w:rsid w:val="0030254C"/>
    <w:rsid w:val="00302ADB"/>
    <w:rsid w:val="00303481"/>
    <w:rsid w:val="003039B4"/>
    <w:rsid w:val="00303E14"/>
    <w:rsid w:val="0030472B"/>
    <w:rsid w:val="00304B0E"/>
    <w:rsid w:val="00304F97"/>
    <w:rsid w:val="00305036"/>
    <w:rsid w:val="003053C0"/>
    <w:rsid w:val="0030552F"/>
    <w:rsid w:val="00305B8C"/>
    <w:rsid w:val="003062A6"/>
    <w:rsid w:val="003072BF"/>
    <w:rsid w:val="003073D8"/>
    <w:rsid w:val="00307B85"/>
    <w:rsid w:val="00307BBF"/>
    <w:rsid w:val="00310073"/>
    <w:rsid w:val="0031055C"/>
    <w:rsid w:val="003119D6"/>
    <w:rsid w:val="00311F23"/>
    <w:rsid w:val="00312C1D"/>
    <w:rsid w:val="00312E1F"/>
    <w:rsid w:val="00313831"/>
    <w:rsid w:val="00316518"/>
    <w:rsid w:val="003171C8"/>
    <w:rsid w:val="0032053D"/>
    <w:rsid w:val="00321533"/>
    <w:rsid w:val="00321979"/>
    <w:rsid w:val="003222E3"/>
    <w:rsid w:val="0032237B"/>
    <w:rsid w:val="00322D48"/>
    <w:rsid w:val="00325DB2"/>
    <w:rsid w:val="0032629A"/>
    <w:rsid w:val="00327640"/>
    <w:rsid w:val="00327A6F"/>
    <w:rsid w:val="00327C91"/>
    <w:rsid w:val="00330496"/>
    <w:rsid w:val="00331904"/>
    <w:rsid w:val="00331E4F"/>
    <w:rsid w:val="00332E48"/>
    <w:rsid w:val="00337D63"/>
    <w:rsid w:val="003403C5"/>
    <w:rsid w:val="003405DD"/>
    <w:rsid w:val="00340628"/>
    <w:rsid w:val="00342253"/>
    <w:rsid w:val="00343003"/>
    <w:rsid w:val="00344176"/>
    <w:rsid w:val="003441B9"/>
    <w:rsid w:val="00344231"/>
    <w:rsid w:val="003442CA"/>
    <w:rsid w:val="00344D7F"/>
    <w:rsid w:val="00345C1C"/>
    <w:rsid w:val="00345DF9"/>
    <w:rsid w:val="00345F50"/>
    <w:rsid w:val="00346C4F"/>
    <w:rsid w:val="00346E65"/>
    <w:rsid w:val="003477E9"/>
    <w:rsid w:val="00347EE0"/>
    <w:rsid w:val="00350A6F"/>
    <w:rsid w:val="00350B02"/>
    <w:rsid w:val="003510BA"/>
    <w:rsid w:val="00352D80"/>
    <w:rsid w:val="00353173"/>
    <w:rsid w:val="00354EF1"/>
    <w:rsid w:val="003552F2"/>
    <w:rsid w:val="00355F42"/>
    <w:rsid w:val="0035771D"/>
    <w:rsid w:val="003600CE"/>
    <w:rsid w:val="003606FA"/>
    <w:rsid w:val="00361EA9"/>
    <w:rsid w:val="003623B4"/>
    <w:rsid w:val="003628D8"/>
    <w:rsid w:val="003629FF"/>
    <w:rsid w:val="00362B58"/>
    <w:rsid w:val="00362CD3"/>
    <w:rsid w:val="003669D6"/>
    <w:rsid w:val="00366ED0"/>
    <w:rsid w:val="003675E2"/>
    <w:rsid w:val="00371C5B"/>
    <w:rsid w:val="003720FB"/>
    <w:rsid w:val="00372F74"/>
    <w:rsid w:val="0037326E"/>
    <w:rsid w:val="0037366D"/>
    <w:rsid w:val="00374034"/>
    <w:rsid w:val="00374990"/>
    <w:rsid w:val="0037535D"/>
    <w:rsid w:val="00375E51"/>
    <w:rsid w:val="00376D03"/>
    <w:rsid w:val="00380564"/>
    <w:rsid w:val="00380BF0"/>
    <w:rsid w:val="003810B8"/>
    <w:rsid w:val="00381230"/>
    <w:rsid w:val="00381BDA"/>
    <w:rsid w:val="00382111"/>
    <w:rsid w:val="003827F7"/>
    <w:rsid w:val="00383202"/>
    <w:rsid w:val="00383999"/>
    <w:rsid w:val="003842B9"/>
    <w:rsid w:val="00384616"/>
    <w:rsid w:val="003854B3"/>
    <w:rsid w:val="00385B60"/>
    <w:rsid w:val="00385F90"/>
    <w:rsid w:val="003868B0"/>
    <w:rsid w:val="0038720C"/>
    <w:rsid w:val="003875AF"/>
    <w:rsid w:val="003878DB"/>
    <w:rsid w:val="00387A78"/>
    <w:rsid w:val="0039043E"/>
    <w:rsid w:val="003909CE"/>
    <w:rsid w:val="003922BE"/>
    <w:rsid w:val="00392333"/>
    <w:rsid w:val="00392908"/>
    <w:rsid w:val="00393026"/>
    <w:rsid w:val="00395008"/>
    <w:rsid w:val="00395E37"/>
    <w:rsid w:val="003968FD"/>
    <w:rsid w:val="003971DA"/>
    <w:rsid w:val="003A01E2"/>
    <w:rsid w:val="003A0CFB"/>
    <w:rsid w:val="003A29E8"/>
    <w:rsid w:val="003A33EC"/>
    <w:rsid w:val="003A641B"/>
    <w:rsid w:val="003A770C"/>
    <w:rsid w:val="003B0009"/>
    <w:rsid w:val="003B0835"/>
    <w:rsid w:val="003B15C4"/>
    <w:rsid w:val="003B212C"/>
    <w:rsid w:val="003B3278"/>
    <w:rsid w:val="003B3ABE"/>
    <w:rsid w:val="003B3B56"/>
    <w:rsid w:val="003B6844"/>
    <w:rsid w:val="003B7F22"/>
    <w:rsid w:val="003C0388"/>
    <w:rsid w:val="003C2A04"/>
    <w:rsid w:val="003C2BB3"/>
    <w:rsid w:val="003C48F4"/>
    <w:rsid w:val="003C6644"/>
    <w:rsid w:val="003C67D6"/>
    <w:rsid w:val="003D059E"/>
    <w:rsid w:val="003D1FD9"/>
    <w:rsid w:val="003D2318"/>
    <w:rsid w:val="003D36E0"/>
    <w:rsid w:val="003D4539"/>
    <w:rsid w:val="003D46A0"/>
    <w:rsid w:val="003D46EB"/>
    <w:rsid w:val="003D58A2"/>
    <w:rsid w:val="003D6668"/>
    <w:rsid w:val="003E0241"/>
    <w:rsid w:val="003E080D"/>
    <w:rsid w:val="003E198C"/>
    <w:rsid w:val="003E2155"/>
    <w:rsid w:val="003E3681"/>
    <w:rsid w:val="003E6BCA"/>
    <w:rsid w:val="003E6DBF"/>
    <w:rsid w:val="003F00CD"/>
    <w:rsid w:val="003F036A"/>
    <w:rsid w:val="003F1E76"/>
    <w:rsid w:val="003F2691"/>
    <w:rsid w:val="003F3446"/>
    <w:rsid w:val="003F4247"/>
    <w:rsid w:val="003F4B76"/>
    <w:rsid w:val="003F515B"/>
    <w:rsid w:val="003F6C92"/>
    <w:rsid w:val="00401933"/>
    <w:rsid w:val="00402EE9"/>
    <w:rsid w:val="00403435"/>
    <w:rsid w:val="004034D3"/>
    <w:rsid w:val="00403757"/>
    <w:rsid w:val="004037F4"/>
    <w:rsid w:val="00403D9F"/>
    <w:rsid w:val="00404D48"/>
    <w:rsid w:val="00405853"/>
    <w:rsid w:val="00405DA1"/>
    <w:rsid w:val="0040676C"/>
    <w:rsid w:val="00406EF4"/>
    <w:rsid w:val="00410012"/>
    <w:rsid w:val="004108A1"/>
    <w:rsid w:val="00410E14"/>
    <w:rsid w:val="0041124A"/>
    <w:rsid w:val="004118C9"/>
    <w:rsid w:val="00411F24"/>
    <w:rsid w:val="0041230C"/>
    <w:rsid w:val="00412F0E"/>
    <w:rsid w:val="0041436F"/>
    <w:rsid w:val="00414CED"/>
    <w:rsid w:val="00414F60"/>
    <w:rsid w:val="00415C36"/>
    <w:rsid w:val="004163C3"/>
    <w:rsid w:val="00416D54"/>
    <w:rsid w:val="00416DEF"/>
    <w:rsid w:val="00417CA1"/>
    <w:rsid w:val="004210D6"/>
    <w:rsid w:val="00421876"/>
    <w:rsid w:val="00422159"/>
    <w:rsid w:val="004223C2"/>
    <w:rsid w:val="00422592"/>
    <w:rsid w:val="00423C2F"/>
    <w:rsid w:val="00424468"/>
    <w:rsid w:val="00425C0F"/>
    <w:rsid w:val="00426077"/>
    <w:rsid w:val="00426B38"/>
    <w:rsid w:val="0043081E"/>
    <w:rsid w:val="004322F2"/>
    <w:rsid w:val="004335A5"/>
    <w:rsid w:val="00433645"/>
    <w:rsid w:val="00433D77"/>
    <w:rsid w:val="00434494"/>
    <w:rsid w:val="00434AA5"/>
    <w:rsid w:val="004357B9"/>
    <w:rsid w:val="004359B5"/>
    <w:rsid w:val="00436006"/>
    <w:rsid w:val="00436EF6"/>
    <w:rsid w:val="00437F8E"/>
    <w:rsid w:val="00442C4E"/>
    <w:rsid w:val="00443762"/>
    <w:rsid w:val="00443FE5"/>
    <w:rsid w:val="00445396"/>
    <w:rsid w:val="00445A1C"/>
    <w:rsid w:val="00445BD3"/>
    <w:rsid w:val="00447A5E"/>
    <w:rsid w:val="004502DF"/>
    <w:rsid w:val="00450318"/>
    <w:rsid w:val="0045062C"/>
    <w:rsid w:val="004506C0"/>
    <w:rsid w:val="0045144F"/>
    <w:rsid w:val="00454490"/>
    <w:rsid w:val="00454AD8"/>
    <w:rsid w:val="00454C94"/>
    <w:rsid w:val="004550D5"/>
    <w:rsid w:val="00455236"/>
    <w:rsid w:val="00457938"/>
    <w:rsid w:val="004608FA"/>
    <w:rsid w:val="00461099"/>
    <w:rsid w:val="0046171C"/>
    <w:rsid w:val="0046195C"/>
    <w:rsid w:val="004619A4"/>
    <w:rsid w:val="004623D6"/>
    <w:rsid w:val="0046261F"/>
    <w:rsid w:val="00462C24"/>
    <w:rsid w:val="0046323F"/>
    <w:rsid w:val="004634B0"/>
    <w:rsid w:val="0046383F"/>
    <w:rsid w:val="004638F8"/>
    <w:rsid w:val="00463C82"/>
    <w:rsid w:val="00463EE7"/>
    <w:rsid w:val="004642EE"/>
    <w:rsid w:val="00465A3C"/>
    <w:rsid w:val="0046705C"/>
    <w:rsid w:val="00467B9E"/>
    <w:rsid w:val="00470158"/>
    <w:rsid w:val="0047068A"/>
    <w:rsid w:val="00470B74"/>
    <w:rsid w:val="00470FC8"/>
    <w:rsid w:val="00471E7E"/>
    <w:rsid w:val="00472C0D"/>
    <w:rsid w:val="004739E0"/>
    <w:rsid w:val="00473A0E"/>
    <w:rsid w:val="00474EBD"/>
    <w:rsid w:val="0047509A"/>
    <w:rsid w:val="00475B4B"/>
    <w:rsid w:val="00476162"/>
    <w:rsid w:val="004764A9"/>
    <w:rsid w:val="00477B6B"/>
    <w:rsid w:val="0048028E"/>
    <w:rsid w:val="0048225E"/>
    <w:rsid w:val="00483BB1"/>
    <w:rsid w:val="0048497A"/>
    <w:rsid w:val="0048576D"/>
    <w:rsid w:val="00485864"/>
    <w:rsid w:val="00485A49"/>
    <w:rsid w:val="00485B32"/>
    <w:rsid w:val="00486E57"/>
    <w:rsid w:val="00487989"/>
    <w:rsid w:val="00490505"/>
    <w:rsid w:val="004907FD"/>
    <w:rsid w:val="004908C6"/>
    <w:rsid w:val="00490B8B"/>
    <w:rsid w:val="00491D82"/>
    <w:rsid w:val="004924BE"/>
    <w:rsid w:val="00492B54"/>
    <w:rsid w:val="0049313B"/>
    <w:rsid w:val="00494427"/>
    <w:rsid w:val="004957A4"/>
    <w:rsid w:val="00497743"/>
    <w:rsid w:val="004A04B4"/>
    <w:rsid w:val="004A0C08"/>
    <w:rsid w:val="004A1771"/>
    <w:rsid w:val="004A193A"/>
    <w:rsid w:val="004A5EE2"/>
    <w:rsid w:val="004A67E3"/>
    <w:rsid w:val="004A798B"/>
    <w:rsid w:val="004B0E0C"/>
    <w:rsid w:val="004B15B4"/>
    <w:rsid w:val="004B26ED"/>
    <w:rsid w:val="004B41BD"/>
    <w:rsid w:val="004B41EE"/>
    <w:rsid w:val="004B51F5"/>
    <w:rsid w:val="004B5E17"/>
    <w:rsid w:val="004B6375"/>
    <w:rsid w:val="004B6B86"/>
    <w:rsid w:val="004B7E33"/>
    <w:rsid w:val="004C03F3"/>
    <w:rsid w:val="004C0AE9"/>
    <w:rsid w:val="004C14C7"/>
    <w:rsid w:val="004C22E5"/>
    <w:rsid w:val="004C2CF3"/>
    <w:rsid w:val="004C34DC"/>
    <w:rsid w:val="004C40B0"/>
    <w:rsid w:val="004C528F"/>
    <w:rsid w:val="004C5338"/>
    <w:rsid w:val="004C5441"/>
    <w:rsid w:val="004C579D"/>
    <w:rsid w:val="004C5F0A"/>
    <w:rsid w:val="004C5F4C"/>
    <w:rsid w:val="004C623C"/>
    <w:rsid w:val="004C7C3F"/>
    <w:rsid w:val="004C7F20"/>
    <w:rsid w:val="004D099F"/>
    <w:rsid w:val="004D0FF8"/>
    <w:rsid w:val="004D1181"/>
    <w:rsid w:val="004D3CD2"/>
    <w:rsid w:val="004D5D13"/>
    <w:rsid w:val="004E0257"/>
    <w:rsid w:val="004E22A9"/>
    <w:rsid w:val="004E2543"/>
    <w:rsid w:val="004E2946"/>
    <w:rsid w:val="004E2D3F"/>
    <w:rsid w:val="004E5099"/>
    <w:rsid w:val="004E51D7"/>
    <w:rsid w:val="004E7872"/>
    <w:rsid w:val="004E7B36"/>
    <w:rsid w:val="004F04EE"/>
    <w:rsid w:val="004F114C"/>
    <w:rsid w:val="004F2E58"/>
    <w:rsid w:val="004F35DC"/>
    <w:rsid w:val="004F383B"/>
    <w:rsid w:val="004F3B85"/>
    <w:rsid w:val="004F494F"/>
    <w:rsid w:val="004F4D66"/>
    <w:rsid w:val="004F64CA"/>
    <w:rsid w:val="004F769F"/>
    <w:rsid w:val="00501417"/>
    <w:rsid w:val="0050149E"/>
    <w:rsid w:val="005027B2"/>
    <w:rsid w:val="005037F6"/>
    <w:rsid w:val="00503857"/>
    <w:rsid w:val="005041B2"/>
    <w:rsid w:val="005049FE"/>
    <w:rsid w:val="0050501C"/>
    <w:rsid w:val="00505318"/>
    <w:rsid w:val="0050570D"/>
    <w:rsid w:val="005057AB"/>
    <w:rsid w:val="00507938"/>
    <w:rsid w:val="005109D6"/>
    <w:rsid w:val="00510A21"/>
    <w:rsid w:val="005118AD"/>
    <w:rsid w:val="00511F77"/>
    <w:rsid w:val="00512A6C"/>
    <w:rsid w:val="005130C6"/>
    <w:rsid w:val="00514DD6"/>
    <w:rsid w:val="00515421"/>
    <w:rsid w:val="00515861"/>
    <w:rsid w:val="005168BC"/>
    <w:rsid w:val="00517B49"/>
    <w:rsid w:val="00521687"/>
    <w:rsid w:val="005217BE"/>
    <w:rsid w:val="00521F96"/>
    <w:rsid w:val="00521FA0"/>
    <w:rsid w:val="00521FAA"/>
    <w:rsid w:val="00522125"/>
    <w:rsid w:val="00522705"/>
    <w:rsid w:val="00522CFB"/>
    <w:rsid w:val="0052327A"/>
    <w:rsid w:val="005234DB"/>
    <w:rsid w:val="0052360C"/>
    <w:rsid w:val="005240C3"/>
    <w:rsid w:val="005250BD"/>
    <w:rsid w:val="00526241"/>
    <w:rsid w:val="00527773"/>
    <w:rsid w:val="00527973"/>
    <w:rsid w:val="00530E3B"/>
    <w:rsid w:val="00531A62"/>
    <w:rsid w:val="00533684"/>
    <w:rsid w:val="00533AAC"/>
    <w:rsid w:val="005350F7"/>
    <w:rsid w:val="00536F3B"/>
    <w:rsid w:val="00537342"/>
    <w:rsid w:val="005374FD"/>
    <w:rsid w:val="00537BBB"/>
    <w:rsid w:val="00537C59"/>
    <w:rsid w:val="00540907"/>
    <w:rsid w:val="0054100F"/>
    <w:rsid w:val="00541444"/>
    <w:rsid w:val="00541E88"/>
    <w:rsid w:val="00541FA8"/>
    <w:rsid w:val="005432A0"/>
    <w:rsid w:val="00543548"/>
    <w:rsid w:val="005438C4"/>
    <w:rsid w:val="005454D4"/>
    <w:rsid w:val="00545924"/>
    <w:rsid w:val="00545A77"/>
    <w:rsid w:val="00545CB3"/>
    <w:rsid w:val="00547299"/>
    <w:rsid w:val="00547428"/>
    <w:rsid w:val="005507B7"/>
    <w:rsid w:val="0055299B"/>
    <w:rsid w:val="00552DA0"/>
    <w:rsid w:val="005533BF"/>
    <w:rsid w:val="005536E3"/>
    <w:rsid w:val="00554C5D"/>
    <w:rsid w:val="00554CE9"/>
    <w:rsid w:val="00556C94"/>
    <w:rsid w:val="00556F16"/>
    <w:rsid w:val="00557E8F"/>
    <w:rsid w:val="00560DE3"/>
    <w:rsid w:val="005618A8"/>
    <w:rsid w:val="00561D47"/>
    <w:rsid w:val="005620AF"/>
    <w:rsid w:val="005629B8"/>
    <w:rsid w:val="00563BF3"/>
    <w:rsid w:val="00564E7E"/>
    <w:rsid w:val="005667A1"/>
    <w:rsid w:val="005668F5"/>
    <w:rsid w:val="00566B0A"/>
    <w:rsid w:val="0056738E"/>
    <w:rsid w:val="00567D2A"/>
    <w:rsid w:val="0057075D"/>
    <w:rsid w:val="00570856"/>
    <w:rsid w:val="00570C36"/>
    <w:rsid w:val="005729F8"/>
    <w:rsid w:val="00573A00"/>
    <w:rsid w:val="00575A3B"/>
    <w:rsid w:val="00576338"/>
    <w:rsid w:val="00576349"/>
    <w:rsid w:val="00577468"/>
    <w:rsid w:val="005775F0"/>
    <w:rsid w:val="00580C3A"/>
    <w:rsid w:val="00581BBB"/>
    <w:rsid w:val="00582168"/>
    <w:rsid w:val="00582181"/>
    <w:rsid w:val="005829EC"/>
    <w:rsid w:val="005833A1"/>
    <w:rsid w:val="005837B6"/>
    <w:rsid w:val="00583B86"/>
    <w:rsid w:val="005841E7"/>
    <w:rsid w:val="005850B1"/>
    <w:rsid w:val="00585CF2"/>
    <w:rsid w:val="00586527"/>
    <w:rsid w:val="00586896"/>
    <w:rsid w:val="00587D83"/>
    <w:rsid w:val="00590CD9"/>
    <w:rsid w:val="005920A5"/>
    <w:rsid w:val="00592DD4"/>
    <w:rsid w:val="005937D1"/>
    <w:rsid w:val="00593999"/>
    <w:rsid w:val="0059449B"/>
    <w:rsid w:val="00594918"/>
    <w:rsid w:val="00594B42"/>
    <w:rsid w:val="00596EC3"/>
    <w:rsid w:val="00597807"/>
    <w:rsid w:val="005A1075"/>
    <w:rsid w:val="005A12AC"/>
    <w:rsid w:val="005A43A1"/>
    <w:rsid w:val="005A4FA5"/>
    <w:rsid w:val="005A58EA"/>
    <w:rsid w:val="005A5BF6"/>
    <w:rsid w:val="005A61B0"/>
    <w:rsid w:val="005A6493"/>
    <w:rsid w:val="005A7180"/>
    <w:rsid w:val="005B0236"/>
    <w:rsid w:val="005B0A4F"/>
    <w:rsid w:val="005B1660"/>
    <w:rsid w:val="005B1A41"/>
    <w:rsid w:val="005B21DA"/>
    <w:rsid w:val="005B3BCE"/>
    <w:rsid w:val="005B43DA"/>
    <w:rsid w:val="005B4AB5"/>
    <w:rsid w:val="005B4D26"/>
    <w:rsid w:val="005B4FCF"/>
    <w:rsid w:val="005B5F08"/>
    <w:rsid w:val="005B61DC"/>
    <w:rsid w:val="005B656E"/>
    <w:rsid w:val="005B7C48"/>
    <w:rsid w:val="005B7ED1"/>
    <w:rsid w:val="005C1BEC"/>
    <w:rsid w:val="005C2A30"/>
    <w:rsid w:val="005C3147"/>
    <w:rsid w:val="005C41B4"/>
    <w:rsid w:val="005C4C8E"/>
    <w:rsid w:val="005C4E21"/>
    <w:rsid w:val="005C5A8D"/>
    <w:rsid w:val="005C5F70"/>
    <w:rsid w:val="005C745D"/>
    <w:rsid w:val="005D02EB"/>
    <w:rsid w:val="005D212A"/>
    <w:rsid w:val="005D4D56"/>
    <w:rsid w:val="005D5D6D"/>
    <w:rsid w:val="005D6515"/>
    <w:rsid w:val="005D6BE3"/>
    <w:rsid w:val="005D6C15"/>
    <w:rsid w:val="005D6D3B"/>
    <w:rsid w:val="005D77B9"/>
    <w:rsid w:val="005D7A29"/>
    <w:rsid w:val="005E0ECA"/>
    <w:rsid w:val="005E1449"/>
    <w:rsid w:val="005E2E49"/>
    <w:rsid w:val="005E4619"/>
    <w:rsid w:val="005E4664"/>
    <w:rsid w:val="005E4912"/>
    <w:rsid w:val="005E4EFF"/>
    <w:rsid w:val="005E51E8"/>
    <w:rsid w:val="005E5E0E"/>
    <w:rsid w:val="005E695A"/>
    <w:rsid w:val="005E6AD3"/>
    <w:rsid w:val="005E6C45"/>
    <w:rsid w:val="005E6D9C"/>
    <w:rsid w:val="005F064F"/>
    <w:rsid w:val="005F0DA8"/>
    <w:rsid w:val="005F11C7"/>
    <w:rsid w:val="005F25D4"/>
    <w:rsid w:val="005F2ECF"/>
    <w:rsid w:val="005F33E7"/>
    <w:rsid w:val="005F4370"/>
    <w:rsid w:val="005F6591"/>
    <w:rsid w:val="005F70C9"/>
    <w:rsid w:val="005F7A76"/>
    <w:rsid w:val="00600050"/>
    <w:rsid w:val="006015B8"/>
    <w:rsid w:val="00601DCD"/>
    <w:rsid w:val="00601EE8"/>
    <w:rsid w:val="0060514E"/>
    <w:rsid w:val="006052BE"/>
    <w:rsid w:val="0060657D"/>
    <w:rsid w:val="006067E1"/>
    <w:rsid w:val="0060776B"/>
    <w:rsid w:val="006078C6"/>
    <w:rsid w:val="00610A13"/>
    <w:rsid w:val="00611A7B"/>
    <w:rsid w:val="00612140"/>
    <w:rsid w:val="0061480B"/>
    <w:rsid w:val="006156A7"/>
    <w:rsid w:val="00615768"/>
    <w:rsid w:val="0061729E"/>
    <w:rsid w:val="006205EE"/>
    <w:rsid w:val="00620D37"/>
    <w:rsid w:val="00620E8B"/>
    <w:rsid w:val="00621989"/>
    <w:rsid w:val="0062252C"/>
    <w:rsid w:val="00623067"/>
    <w:rsid w:val="00623245"/>
    <w:rsid w:val="00623457"/>
    <w:rsid w:val="00623596"/>
    <w:rsid w:val="006269EC"/>
    <w:rsid w:val="00626A54"/>
    <w:rsid w:val="00626B4D"/>
    <w:rsid w:val="00627568"/>
    <w:rsid w:val="00627CCF"/>
    <w:rsid w:val="00627DBA"/>
    <w:rsid w:val="00627F4A"/>
    <w:rsid w:val="006307B3"/>
    <w:rsid w:val="006307FB"/>
    <w:rsid w:val="00630975"/>
    <w:rsid w:val="00630DEB"/>
    <w:rsid w:val="00631621"/>
    <w:rsid w:val="00631B31"/>
    <w:rsid w:val="00632569"/>
    <w:rsid w:val="00632ECD"/>
    <w:rsid w:val="00633B95"/>
    <w:rsid w:val="006340AC"/>
    <w:rsid w:val="00634A42"/>
    <w:rsid w:val="00634D17"/>
    <w:rsid w:val="0063502F"/>
    <w:rsid w:val="00635D6F"/>
    <w:rsid w:val="006373B7"/>
    <w:rsid w:val="006378D6"/>
    <w:rsid w:val="00637A41"/>
    <w:rsid w:val="006416A2"/>
    <w:rsid w:val="00641A1A"/>
    <w:rsid w:val="00641A9D"/>
    <w:rsid w:val="00642F54"/>
    <w:rsid w:val="006442A6"/>
    <w:rsid w:val="00644C74"/>
    <w:rsid w:val="0064500D"/>
    <w:rsid w:val="00645B77"/>
    <w:rsid w:val="00647581"/>
    <w:rsid w:val="00650038"/>
    <w:rsid w:val="00650409"/>
    <w:rsid w:val="006506B3"/>
    <w:rsid w:val="00650C17"/>
    <w:rsid w:val="00651735"/>
    <w:rsid w:val="006522D3"/>
    <w:rsid w:val="00652927"/>
    <w:rsid w:val="00652BA2"/>
    <w:rsid w:val="00652C8A"/>
    <w:rsid w:val="00653F23"/>
    <w:rsid w:val="00654A8B"/>
    <w:rsid w:val="00655712"/>
    <w:rsid w:val="00655767"/>
    <w:rsid w:val="00655AC5"/>
    <w:rsid w:val="00656977"/>
    <w:rsid w:val="00656D6B"/>
    <w:rsid w:val="00657B0A"/>
    <w:rsid w:val="006600B9"/>
    <w:rsid w:val="0066024C"/>
    <w:rsid w:val="00660321"/>
    <w:rsid w:val="006613F7"/>
    <w:rsid w:val="00662B21"/>
    <w:rsid w:val="00664E72"/>
    <w:rsid w:val="00665C1B"/>
    <w:rsid w:val="00665E05"/>
    <w:rsid w:val="00666708"/>
    <w:rsid w:val="00666DFE"/>
    <w:rsid w:val="00666EC5"/>
    <w:rsid w:val="00670E12"/>
    <w:rsid w:val="00671210"/>
    <w:rsid w:val="00671C97"/>
    <w:rsid w:val="0067241A"/>
    <w:rsid w:val="006724F5"/>
    <w:rsid w:val="006734E1"/>
    <w:rsid w:val="00674DE6"/>
    <w:rsid w:val="00675561"/>
    <w:rsid w:val="0067750C"/>
    <w:rsid w:val="00677555"/>
    <w:rsid w:val="00677603"/>
    <w:rsid w:val="00677CBA"/>
    <w:rsid w:val="006805FE"/>
    <w:rsid w:val="006816BC"/>
    <w:rsid w:val="00681EA1"/>
    <w:rsid w:val="00682071"/>
    <w:rsid w:val="00682AC2"/>
    <w:rsid w:val="00682B26"/>
    <w:rsid w:val="00683163"/>
    <w:rsid w:val="00684547"/>
    <w:rsid w:val="006847B0"/>
    <w:rsid w:val="006853A0"/>
    <w:rsid w:val="00686A76"/>
    <w:rsid w:val="0068717B"/>
    <w:rsid w:val="006872EA"/>
    <w:rsid w:val="00687395"/>
    <w:rsid w:val="00687FD4"/>
    <w:rsid w:val="00690515"/>
    <w:rsid w:val="006906A2"/>
    <w:rsid w:val="0069075E"/>
    <w:rsid w:val="0069099B"/>
    <w:rsid w:val="006920AA"/>
    <w:rsid w:val="0069246A"/>
    <w:rsid w:val="00692A54"/>
    <w:rsid w:val="00692AA6"/>
    <w:rsid w:val="00694251"/>
    <w:rsid w:val="0069466A"/>
    <w:rsid w:val="00695CA3"/>
    <w:rsid w:val="00695D38"/>
    <w:rsid w:val="006960DC"/>
    <w:rsid w:val="00696823"/>
    <w:rsid w:val="00696CA1"/>
    <w:rsid w:val="00696FEF"/>
    <w:rsid w:val="0069D80B"/>
    <w:rsid w:val="006A01E1"/>
    <w:rsid w:val="006A0C41"/>
    <w:rsid w:val="006A0DA4"/>
    <w:rsid w:val="006A0FDD"/>
    <w:rsid w:val="006A22AF"/>
    <w:rsid w:val="006A2CE0"/>
    <w:rsid w:val="006A3842"/>
    <w:rsid w:val="006A401E"/>
    <w:rsid w:val="006A5929"/>
    <w:rsid w:val="006A6542"/>
    <w:rsid w:val="006B14AE"/>
    <w:rsid w:val="006B20F1"/>
    <w:rsid w:val="006B26CF"/>
    <w:rsid w:val="006B339A"/>
    <w:rsid w:val="006B3CA2"/>
    <w:rsid w:val="006B59DB"/>
    <w:rsid w:val="006B60A2"/>
    <w:rsid w:val="006B61D1"/>
    <w:rsid w:val="006B6E6D"/>
    <w:rsid w:val="006B7D99"/>
    <w:rsid w:val="006B7F41"/>
    <w:rsid w:val="006C1846"/>
    <w:rsid w:val="006C1BB0"/>
    <w:rsid w:val="006C2B7B"/>
    <w:rsid w:val="006C3CFD"/>
    <w:rsid w:val="006C3FAF"/>
    <w:rsid w:val="006C4D52"/>
    <w:rsid w:val="006C72A5"/>
    <w:rsid w:val="006C7406"/>
    <w:rsid w:val="006D17B0"/>
    <w:rsid w:val="006D2955"/>
    <w:rsid w:val="006D315E"/>
    <w:rsid w:val="006D4099"/>
    <w:rsid w:val="006D48DD"/>
    <w:rsid w:val="006D4D29"/>
    <w:rsid w:val="006D57CA"/>
    <w:rsid w:val="006D5E8B"/>
    <w:rsid w:val="006D6685"/>
    <w:rsid w:val="006D690C"/>
    <w:rsid w:val="006D6B5B"/>
    <w:rsid w:val="006D71FA"/>
    <w:rsid w:val="006E028A"/>
    <w:rsid w:val="006E104A"/>
    <w:rsid w:val="006E1D0B"/>
    <w:rsid w:val="006E4FC3"/>
    <w:rsid w:val="006E5222"/>
    <w:rsid w:val="006E52E0"/>
    <w:rsid w:val="006E5A30"/>
    <w:rsid w:val="006E65C8"/>
    <w:rsid w:val="006E6617"/>
    <w:rsid w:val="006E6EE2"/>
    <w:rsid w:val="006E7009"/>
    <w:rsid w:val="006E777C"/>
    <w:rsid w:val="006E7F71"/>
    <w:rsid w:val="006F0A27"/>
    <w:rsid w:val="006F3283"/>
    <w:rsid w:val="006F365C"/>
    <w:rsid w:val="006F45C4"/>
    <w:rsid w:val="006F4A4C"/>
    <w:rsid w:val="006F594A"/>
    <w:rsid w:val="006F6337"/>
    <w:rsid w:val="006F652E"/>
    <w:rsid w:val="00700685"/>
    <w:rsid w:val="007010F8"/>
    <w:rsid w:val="007012A6"/>
    <w:rsid w:val="00701AED"/>
    <w:rsid w:val="00701FD1"/>
    <w:rsid w:val="007020B3"/>
    <w:rsid w:val="00704DA6"/>
    <w:rsid w:val="00706A62"/>
    <w:rsid w:val="00707EB1"/>
    <w:rsid w:val="00707FEE"/>
    <w:rsid w:val="00710303"/>
    <w:rsid w:val="00710BEE"/>
    <w:rsid w:val="00710E75"/>
    <w:rsid w:val="00711054"/>
    <w:rsid w:val="0071153B"/>
    <w:rsid w:val="00712AA7"/>
    <w:rsid w:val="00712C78"/>
    <w:rsid w:val="00713B22"/>
    <w:rsid w:val="007147CF"/>
    <w:rsid w:val="00714EF6"/>
    <w:rsid w:val="007164D3"/>
    <w:rsid w:val="00716A7A"/>
    <w:rsid w:val="007215A8"/>
    <w:rsid w:val="00721895"/>
    <w:rsid w:val="00721E13"/>
    <w:rsid w:val="00724B02"/>
    <w:rsid w:val="00724B53"/>
    <w:rsid w:val="00726D04"/>
    <w:rsid w:val="00726DE0"/>
    <w:rsid w:val="00730A15"/>
    <w:rsid w:val="00730D1E"/>
    <w:rsid w:val="00731C95"/>
    <w:rsid w:val="00732FFD"/>
    <w:rsid w:val="00733F5C"/>
    <w:rsid w:val="00734078"/>
    <w:rsid w:val="00734A74"/>
    <w:rsid w:val="00734C83"/>
    <w:rsid w:val="007355C1"/>
    <w:rsid w:val="007356E7"/>
    <w:rsid w:val="007403D7"/>
    <w:rsid w:val="00741D7A"/>
    <w:rsid w:val="00742073"/>
    <w:rsid w:val="00742480"/>
    <w:rsid w:val="00742740"/>
    <w:rsid w:val="00742FEC"/>
    <w:rsid w:val="0074323C"/>
    <w:rsid w:val="007432BA"/>
    <w:rsid w:val="00743B0E"/>
    <w:rsid w:val="00745216"/>
    <w:rsid w:val="00747586"/>
    <w:rsid w:val="00747D6A"/>
    <w:rsid w:val="00747E45"/>
    <w:rsid w:val="00750A6F"/>
    <w:rsid w:val="00751758"/>
    <w:rsid w:val="00751A33"/>
    <w:rsid w:val="00752304"/>
    <w:rsid w:val="007535D5"/>
    <w:rsid w:val="0075374E"/>
    <w:rsid w:val="00755F4E"/>
    <w:rsid w:val="00755F55"/>
    <w:rsid w:val="0075643F"/>
    <w:rsid w:val="00756A36"/>
    <w:rsid w:val="00757A4A"/>
    <w:rsid w:val="00757DB0"/>
    <w:rsid w:val="00760874"/>
    <w:rsid w:val="00761553"/>
    <w:rsid w:val="0076245C"/>
    <w:rsid w:val="0076304B"/>
    <w:rsid w:val="0076397E"/>
    <w:rsid w:val="007658AB"/>
    <w:rsid w:val="00765C6E"/>
    <w:rsid w:val="007660A6"/>
    <w:rsid w:val="007661D9"/>
    <w:rsid w:val="00766539"/>
    <w:rsid w:val="00766FF1"/>
    <w:rsid w:val="007671FE"/>
    <w:rsid w:val="0076777A"/>
    <w:rsid w:val="0076777D"/>
    <w:rsid w:val="007677F5"/>
    <w:rsid w:val="00770B85"/>
    <w:rsid w:val="007710B6"/>
    <w:rsid w:val="007723C8"/>
    <w:rsid w:val="00772C10"/>
    <w:rsid w:val="007743B5"/>
    <w:rsid w:val="00774ADD"/>
    <w:rsid w:val="007750B4"/>
    <w:rsid w:val="007751A8"/>
    <w:rsid w:val="0077635A"/>
    <w:rsid w:val="00776E9B"/>
    <w:rsid w:val="0077791B"/>
    <w:rsid w:val="00777B69"/>
    <w:rsid w:val="0078065A"/>
    <w:rsid w:val="007818F6"/>
    <w:rsid w:val="0078199D"/>
    <w:rsid w:val="0078218F"/>
    <w:rsid w:val="00782581"/>
    <w:rsid w:val="007834B4"/>
    <w:rsid w:val="00783BF9"/>
    <w:rsid w:val="00783FDB"/>
    <w:rsid w:val="00784226"/>
    <w:rsid w:val="00785117"/>
    <w:rsid w:val="00785126"/>
    <w:rsid w:val="007851E1"/>
    <w:rsid w:val="007851F7"/>
    <w:rsid w:val="00785241"/>
    <w:rsid w:val="00786C7F"/>
    <w:rsid w:val="00787011"/>
    <w:rsid w:val="007873EA"/>
    <w:rsid w:val="007907E7"/>
    <w:rsid w:val="00790953"/>
    <w:rsid w:val="00790DE6"/>
    <w:rsid w:val="00791394"/>
    <w:rsid w:val="00791FF1"/>
    <w:rsid w:val="00792278"/>
    <w:rsid w:val="00792E73"/>
    <w:rsid w:val="00795A6D"/>
    <w:rsid w:val="00797DD3"/>
    <w:rsid w:val="007A107B"/>
    <w:rsid w:val="007A1CC7"/>
    <w:rsid w:val="007A2976"/>
    <w:rsid w:val="007A2B0A"/>
    <w:rsid w:val="007A3948"/>
    <w:rsid w:val="007A4AD9"/>
    <w:rsid w:val="007A4BA7"/>
    <w:rsid w:val="007A52CF"/>
    <w:rsid w:val="007A5364"/>
    <w:rsid w:val="007A5D31"/>
    <w:rsid w:val="007A632B"/>
    <w:rsid w:val="007B0640"/>
    <w:rsid w:val="007B11F8"/>
    <w:rsid w:val="007B1561"/>
    <w:rsid w:val="007B1653"/>
    <w:rsid w:val="007B2AC8"/>
    <w:rsid w:val="007B2E1D"/>
    <w:rsid w:val="007B339E"/>
    <w:rsid w:val="007B3802"/>
    <w:rsid w:val="007B404C"/>
    <w:rsid w:val="007B4B87"/>
    <w:rsid w:val="007B5660"/>
    <w:rsid w:val="007B5EAF"/>
    <w:rsid w:val="007B6A63"/>
    <w:rsid w:val="007B75FB"/>
    <w:rsid w:val="007B7A33"/>
    <w:rsid w:val="007C0BBD"/>
    <w:rsid w:val="007C294E"/>
    <w:rsid w:val="007C2A15"/>
    <w:rsid w:val="007C611C"/>
    <w:rsid w:val="007C627E"/>
    <w:rsid w:val="007C6563"/>
    <w:rsid w:val="007C69E8"/>
    <w:rsid w:val="007C6BDE"/>
    <w:rsid w:val="007C6C67"/>
    <w:rsid w:val="007C7407"/>
    <w:rsid w:val="007C7669"/>
    <w:rsid w:val="007D0251"/>
    <w:rsid w:val="007D031E"/>
    <w:rsid w:val="007D3ABB"/>
    <w:rsid w:val="007D4E08"/>
    <w:rsid w:val="007D5BF7"/>
    <w:rsid w:val="007D5E58"/>
    <w:rsid w:val="007D61BE"/>
    <w:rsid w:val="007D621D"/>
    <w:rsid w:val="007D6872"/>
    <w:rsid w:val="007E02E8"/>
    <w:rsid w:val="007E069A"/>
    <w:rsid w:val="007E1E01"/>
    <w:rsid w:val="007E327E"/>
    <w:rsid w:val="007E3C35"/>
    <w:rsid w:val="007E4D71"/>
    <w:rsid w:val="007E4E65"/>
    <w:rsid w:val="007E528D"/>
    <w:rsid w:val="007E5497"/>
    <w:rsid w:val="007E56C8"/>
    <w:rsid w:val="007E76EB"/>
    <w:rsid w:val="007F045D"/>
    <w:rsid w:val="007F04A8"/>
    <w:rsid w:val="007F0D84"/>
    <w:rsid w:val="007F144B"/>
    <w:rsid w:val="007F1DF9"/>
    <w:rsid w:val="007F38F1"/>
    <w:rsid w:val="007F3D8E"/>
    <w:rsid w:val="007F571F"/>
    <w:rsid w:val="007F585F"/>
    <w:rsid w:val="007F5A43"/>
    <w:rsid w:val="007F6E26"/>
    <w:rsid w:val="007F6E88"/>
    <w:rsid w:val="007F7ADA"/>
    <w:rsid w:val="008004C5"/>
    <w:rsid w:val="008009EE"/>
    <w:rsid w:val="008033CC"/>
    <w:rsid w:val="00803483"/>
    <w:rsid w:val="00803F96"/>
    <w:rsid w:val="008048B2"/>
    <w:rsid w:val="00804906"/>
    <w:rsid w:val="008058E7"/>
    <w:rsid w:val="00806412"/>
    <w:rsid w:val="0080646B"/>
    <w:rsid w:val="0080654C"/>
    <w:rsid w:val="008067F0"/>
    <w:rsid w:val="00806DB5"/>
    <w:rsid w:val="0080788A"/>
    <w:rsid w:val="00807BD0"/>
    <w:rsid w:val="00807C4D"/>
    <w:rsid w:val="00807FD1"/>
    <w:rsid w:val="00811345"/>
    <w:rsid w:val="00811B01"/>
    <w:rsid w:val="008128B6"/>
    <w:rsid w:val="00813035"/>
    <w:rsid w:val="00813729"/>
    <w:rsid w:val="00814143"/>
    <w:rsid w:val="008147E6"/>
    <w:rsid w:val="008148D9"/>
    <w:rsid w:val="00814C54"/>
    <w:rsid w:val="00815C43"/>
    <w:rsid w:val="0082114D"/>
    <w:rsid w:val="008217C6"/>
    <w:rsid w:val="00822455"/>
    <w:rsid w:val="00822DF2"/>
    <w:rsid w:val="00823AE4"/>
    <w:rsid w:val="00825F45"/>
    <w:rsid w:val="00826284"/>
    <w:rsid w:val="00827396"/>
    <w:rsid w:val="0082768B"/>
    <w:rsid w:val="00827884"/>
    <w:rsid w:val="00827D84"/>
    <w:rsid w:val="00827E96"/>
    <w:rsid w:val="00830036"/>
    <w:rsid w:val="00831682"/>
    <w:rsid w:val="008319F7"/>
    <w:rsid w:val="008320BA"/>
    <w:rsid w:val="00832472"/>
    <w:rsid w:val="0083351C"/>
    <w:rsid w:val="00833743"/>
    <w:rsid w:val="008344B1"/>
    <w:rsid w:val="008345A1"/>
    <w:rsid w:val="00834C52"/>
    <w:rsid w:val="00836981"/>
    <w:rsid w:val="00840A39"/>
    <w:rsid w:val="00841316"/>
    <w:rsid w:val="00841CD9"/>
    <w:rsid w:val="00842A5E"/>
    <w:rsid w:val="00842C04"/>
    <w:rsid w:val="008432D3"/>
    <w:rsid w:val="0084338C"/>
    <w:rsid w:val="00844156"/>
    <w:rsid w:val="0084431E"/>
    <w:rsid w:val="00844826"/>
    <w:rsid w:val="00844AFC"/>
    <w:rsid w:val="00845BE3"/>
    <w:rsid w:val="00845E2D"/>
    <w:rsid w:val="00850D9D"/>
    <w:rsid w:val="00852426"/>
    <w:rsid w:val="00852660"/>
    <w:rsid w:val="008547CD"/>
    <w:rsid w:val="00855100"/>
    <w:rsid w:val="00855959"/>
    <w:rsid w:val="0085595B"/>
    <w:rsid w:val="00856BD5"/>
    <w:rsid w:val="00860EDB"/>
    <w:rsid w:val="008614AB"/>
    <w:rsid w:val="008615FD"/>
    <w:rsid w:val="00862673"/>
    <w:rsid w:val="00862D4E"/>
    <w:rsid w:val="0086319D"/>
    <w:rsid w:val="008631E0"/>
    <w:rsid w:val="00864328"/>
    <w:rsid w:val="00864D0B"/>
    <w:rsid w:val="00864DA6"/>
    <w:rsid w:val="008679F2"/>
    <w:rsid w:val="008701B7"/>
    <w:rsid w:val="00870439"/>
    <w:rsid w:val="00870E00"/>
    <w:rsid w:val="008711FE"/>
    <w:rsid w:val="0087181A"/>
    <w:rsid w:val="00873BA2"/>
    <w:rsid w:val="00874814"/>
    <w:rsid w:val="00875619"/>
    <w:rsid w:val="00876CB7"/>
    <w:rsid w:val="00877CAE"/>
    <w:rsid w:val="00881684"/>
    <w:rsid w:val="0088316D"/>
    <w:rsid w:val="00883834"/>
    <w:rsid w:val="00883EFD"/>
    <w:rsid w:val="00883F97"/>
    <w:rsid w:val="008841D5"/>
    <w:rsid w:val="008859FA"/>
    <w:rsid w:val="008870A0"/>
    <w:rsid w:val="00887A2E"/>
    <w:rsid w:val="008905BD"/>
    <w:rsid w:val="008906EE"/>
    <w:rsid w:val="008914FA"/>
    <w:rsid w:val="00892412"/>
    <w:rsid w:val="00892F91"/>
    <w:rsid w:val="00894507"/>
    <w:rsid w:val="00896CA6"/>
    <w:rsid w:val="00896E3E"/>
    <w:rsid w:val="00897404"/>
    <w:rsid w:val="008A0910"/>
    <w:rsid w:val="008A1E31"/>
    <w:rsid w:val="008A22FA"/>
    <w:rsid w:val="008A293D"/>
    <w:rsid w:val="008A348C"/>
    <w:rsid w:val="008A5992"/>
    <w:rsid w:val="008A6360"/>
    <w:rsid w:val="008A793C"/>
    <w:rsid w:val="008A7D07"/>
    <w:rsid w:val="008A7D62"/>
    <w:rsid w:val="008B0EE6"/>
    <w:rsid w:val="008B15D5"/>
    <w:rsid w:val="008B17F7"/>
    <w:rsid w:val="008B2EB2"/>
    <w:rsid w:val="008B4AC2"/>
    <w:rsid w:val="008B5690"/>
    <w:rsid w:val="008B576C"/>
    <w:rsid w:val="008B5F82"/>
    <w:rsid w:val="008B66FA"/>
    <w:rsid w:val="008C07EA"/>
    <w:rsid w:val="008C0C57"/>
    <w:rsid w:val="008C0C9F"/>
    <w:rsid w:val="008C23BC"/>
    <w:rsid w:val="008C304E"/>
    <w:rsid w:val="008C3922"/>
    <w:rsid w:val="008C458E"/>
    <w:rsid w:val="008C6674"/>
    <w:rsid w:val="008C671B"/>
    <w:rsid w:val="008C79F5"/>
    <w:rsid w:val="008D00AB"/>
    <w:rsid w:val="008D0CF8"/>
    <w:rsid w:val="008D0D61"/>
    <w:rsid w:val="008D1602"/>
    <w:rsid w:val="008D3EB0"/>
    <w:rsid w:val="008D55FA"/>
    <w:rsid w:val="008D573D"/>
    <w:rsid w:val="008D6520"/>
    <w:rsid w:val="008D691E"/>
    <w:rsid w:val="008D7147"/>
    <w:rsid w:val="008D7D1C"/>
    <w:rsid w:val="008E0639"/>
    <w:rsid w:val="008E2173"/>
    <w:rsid w:val="008E3E41"/>
    <w:rsid w:val="008E484A"/>
    <w:rsid w:val="008E5C3F"/>
    <w:rsid w:val="008E5E0A"/>
    <w:rsid w:val="008E5E60"/>
    <w:rsid w:val="008E5F36"/>
    <w:rsid w:val="008E7998"/>
    <w:rsid w:val="008F01DF"/>
    <w:rsid w:val="008F02E8"/>
    <w:rsid w:val="008F0711"/>
    <w:rsid w:val="008F1037"/>
    <w:rsid w:val="008F1990"/>
    <w:rsid w:val="008F28C6"/>
    <w:rsid w:val="008F2B44"/>
    <w:rsid w:val="008F2E16"/>
    <w:rsid w:val="008F3F64"/>
    <w:rsid w:val="008F4DB4"/>
    <w:rsid w:val="008F523B"/>
    <w:rsid w:val="008F5BA1"/>
    <w:rsid w:val="008F6200"/>
    <w:rsid w:val="008F6368"/>
    <w:rsid w:val="008F66C7"/>
    <w:rsid w:val="008F7FAE"/>
    <w:rsid w:val="008FC74C"/>
    <w:rsid w:val="009007B1"/>
    <w:rsid w:val="0090128D"/>
    <w:rsid w:val="009012B1"/>
    <w:rsid w:val="00902B8F"/>
    <w:rsid w:val="00902DCF"/>
    <w:rsid w:val="009036B0"/>
    <w:rsid w:val="00904924"/>
    <w:rsid w:val="00904D57"/>
    <w:rsid w:val="009051F4"/>
    <w:rsid w:val="00905C41"/>
    <w:rsid w:val="00906A45"/>
    <w:rsid w:val="009071BF"/>
    <w:rsid w:val="00910E3B"/>
    <w:rsid w:val="00910EF5"/>
    <w:rsid w:val="00910FA6"/>
    <w:rsid w:val="00911722"/>
    <w:rsid w:val="0091431A"/>
    <w:rsid w:val="0091492A"/>
    <w:rsid w:val="00915799"/>
    <w:rsid w:val="00916549"/>
    <w:rsid w:val="00916FE2"/>
    <w:rsid w:val="009177BF"/>
    <w:rsid w:val="0092020E"/>
    <w:rsid w:val="00920605"/>
    <w:rsid w:val="00920EB9"/>
    <w:rsid w:val="009219B5"/>
    <w:rsid w:val="00921EDF"/>
    <w:rsid w:val="0092230A"/>
    <w:rsid w:val="0092261C"/>
    <w:rsid w:val="009245EB"/>
    <w:rsid w:val="00925BEA"/>
    <w:rsid w:val="009266D2"/>
    <w:rsid w:val="00926FB1"/>
    <w:rsid w:val="0092B283"/>
    <w:rsid w:val="00930E6E"/>
    <w:rsid w:val="009314D2"/>
    <w:rsid w:val="009323CF"/>
    <w:rsid w:val="009339FC"/>
    <w:rsid w:val="0094026A"/>
    <w:rsid w:val="00940DFA"/>
    <w:rsid w:val="009412F7"/>
    <w:rsid w:val="0094193B"/>
    <w:rsid w:val="00944351"/>
    <w:rsid w:val="0094483D"/>
    <w:rsid w:val="009467DD"/>
    <w:rsid w:val="00946AFB"/>
    <w:rsid w:val="009474BB"/>
    <w:rsid w:val="0094778C"/>
    <w:rsid w:val="00947B14"/>
    <w:rsid w:val="00952376"/>
    <w:rsid w:val="0095246D"/>
    <w:rsid w:val="00952FBD"/>
    <w:rsid w:val="00955053"/>
    <w:rsid w:val="009564FD"/>
    <w:rsid w:val="00956596"/>
    <w:rsid w:val="00957B85"/>
    <w:rsid w:val="0096008B"/>
    <w:rsid w:val="009606AB"/>
    <w:rsid w:val="009612D1"/>
    <w:rsid w:val="0096195F"/>
    <w:rsid w:val="00961B87"/>
    <w:rsid w:val="00961C92"/>
    <w:rsid w:val="009623EA"/>
    <w:rsid w:val="0096267C"/>
    <w:rsid w:val="009644FC"/>
    <w:rsid w:val="009655DA"/>
    <w:rsid w:val="009655ED"/>
    <w:rsid w:val="00966382"/>
    <w:rsid w:val="009664CD"/>
    <w:rsid w:val="00972C9B"/>
    <w:rsid w:val="00973187"/>
    <w:rsid w:val="00973854"/>
    <w:rsid w:val="00973D9E"/>
    <w:rsid w:val="00974008"/>
    <w:rsid w:val="0097428C"/>
    <w:rsid w:val="00974932"/>
    <w:rsid w:val="009752BB"/>
    <w:rsid w:val="00975681"/>
    <w:rsid w:val="009764ED"/>
    <w:rsid w:val="00976EFE"/>
    <w:rsid w:val="00977C5D"/>
    <w:rsid w:val="009802E3"/>
    <w:rsid w:val="00980F1B"/>
    <w:rsid w:val="00980FB7"/>
    <w:rsid w:val="00982674"/>
    <w:rsid w:val="00984BFC"/>
    <w:rsid w:val="00987B3E"/>
    <w:rsid w:val="00990B6D"/>
    <w:rsid w:val="00990E4C"/>
    <w:rsid w:val="00991C90"/>
    <w:rsid w:val="009922CE"/>
    <w:rsid w:val="00992D9D"/>
    <w:rsid w:val="00994D1D"/>
    <w:rsid w:val="00996D05"/>
    <w:rsid w:val="009A0283"/>
    <w:rsid w:val="009A0E61"/>
    <w:rsid w:val="009A1591"/>
    <w:rsid w:val="009A239C"/>
    <w:rsid w:val="009A2551"/>
    <w:rsid w:val="009A2A07"/>
    <w:rsid w:val="009A2ACB"/>
    <w:rsid w:val="009A2DEA"/>
    <w:rsid w:val="009A3333"/>
    <w:rsid w:val="009A336B"/>
    <w:rsid w:val="009A465B"/>
    <w:rsid w:val="009A4C5D"/>
    <w:rsid w:val="009A4C90"/>
    <w:rsid w:val="009A587D"/>
    <w:rsid w:val="009A5FBF"/>
    <w:rsid w:val="009A66BA"/>
    <w:rsid w:val="009A7DB5"/>
    <w:rsid w:val="009B1A25"/>
    <w:rsid w:val="009B212A"/>
    <w:rsid w:val="009B2B89"/>
    <w:rsid w:val="009B31D4"/>
    <w:rsid w:val="009B350D"/>
    <w:rsid w:val="009B3A0C"/>
    <w:rsid w:val="009B5412"/>
    <w:rsid w:val="009B7CD2"/>
    <w:rsid w:val="009B7FB0"/>
    <w:rsid w:val="009C0A33"/>
    <w:rsid w:val="009C0FA6"/>
    <w:rsid w:val="009C157D"/>
    <w:rsid w:val="009C2BF6"/>
    <w:rsid w:val="009C3782"/>
    <w:rsid w:val="009C474A"/>
    <w:rsid w:val="009C6D99"/>
    <w:rsid w:val="009C716C"/>
    <w:rsid w:val="009C7D62"/>
    <w:rsid w:val="009C7F88"/>
    <w:rsid w:val="009D0303"/>
    <w:rsid w:val="009D1150"/>
    <w:rsid w:val="009D12F0"/>
    <w:rsid w:val="009D1B87"/>
    <w:rsid w:val="009D23D0"/>
    <w:rsid w:val="009D247A"/>
    <w:rsid w:val="009D2B2C"/>
    <w:rsid w:val="009D3A40"/>
    <w:rsid w:val="009D3EB9"/>
    <w:rsid w:val="009D4537"/>
    <w:rsid w:val="009D726E"/>
    <w:rsid w:val="009E006D"/>
    <w:rsid w:val="009E09CE"/>
    <w:rsid w:val="009E3C84"/>
    <w:rsid w:val="009E5050"/>
    <w:rsid w:val="009E5105"/>
    <w:rsid w:val="009E5204"/>
    <w:rsid w:val="009E54E4"/>
    <w:rsid w:val="009E59DD"/>
    <w:rsid w:val="009E6001"/>
    <w:rsid w:val="009E69B1"/>
    <w:rsid w:val="009E79A9"/>
    <w:rsid w:val="009F0010"/>
    <w:rsid w:val="009F0420"/>
    <w:rsid w:val="009F05C3"/>
    <w:rsid w:val="009F0A27"/>
    <w:rsid w:val="009F0AF1"/>
    <w:rsid w:val="009F1A9D"/>
    <w:rsid w:val="009F22C6"/>
    <w:rsid w:val="009F38CA"/>
    <w:rsid w:val="009F3DA5"/>
    <w:rsid w:val="009F4483"/>
    <w:rsid w:val="009F4FE8"/>
    <w:rsid w:val="009F536D"/>
    <w:rsid w:val="009F7624"/>
    <w:rsid w:val="00A00916"/>
    <w:rsid w:val="00A00CC1"/>
    <w:rsid w:val="00A014CF"/>
    <w:rsid w:val="00A023BF"/>
    <w:rsid w:val="00A0385D"/>
    <w:rsid w:val="00A04849"/>
    <w:rsid w:val="00A04AA1"/>
    <w:rsid w:val="00A069C4"/>
    <w:rsid w:val="00A06D65"/>
    <w:rsid w:val="00A06F1F"/>
    <w:rsid w:val="00A0782A"/>
    <w:rsid w:val="00A10A6C"/>
    <w:rsid w:val="00A111FE"/>
    <w:rsid w:val="00A14B27"/>
    <w:rsid w:val="00A14EE8"/>
    <w:rsid w:val="00A15E95"/>
    <w:rsid w:val="00A20A69"/>
    <w:rsid w:val="00A20C78"/>
    <w:rsid w:val="00A21E76"/>
    <w:rsid w:val="00A2388A"/>
    <w:rsid w:val="00A24BD2"/>
    <w:rsid w:val="00A267D9"/>
    <w:rsid w:val="00A26B7A"/>
    <w:rsid w:val="00A2723E"/>
    <w:rsid w:val="00A27A84"/>
    <w:rsid w:val="00A3366E"/>
    <w:rsid w:val="00A33CCF"/>
    <w:rsid w:val="00A34300"/>
    <w:rsid w:val="00A34CC6"/>
    <w:rsid w:val="00A35BB1"/>
    <w:rsid w:val="00A364DE"/>
    <w:rsid w:val="00A36AFB"/>
    <w:rsid w:val="00A37C7C"/>
    <w:rsid w:val="00A4257E"/>
    <w:rsid w:val="00A425A1"/>
    <w:rsid w:val="00A45DC6"/>
    <w:rsid w:val="00A45F65"/>
    <w:rsid w:val="00A472D6"/>
    <w:rsid w:val="00A472EB"/>
    <w:rsid w:val="00A47914"/>
    <w:rsid w:val="00A50279"/>
    <w:rsid w:val="00A502D6"/>
    <w:rsid w:val="00A50437"/>
    <w:rsid w:val="00A50C6F"/>
    <w:rsid w:val="00A518D0"/>
    <w:rsid w:val="00A51BB3"/>
    <w:rsid w:val="00A522C8"/>
    <w:rsid w:val="00A5277A"/>
    <w:rsid w:val="00A535C5"/>
    <w:rsid w:val="00A54576"/>
    <w:rsid w:val="00A548A0"/>
    <w:rsid w:val="00A56717"/>
    <w:rsid w:val="00A574EF"/>
    <w:rsid w:val="00A57BBB"/>
    <w:rsid w:val="00A600F6"/>
    <w:rsid w:val="00A63410"/>
    <w:rsid w:val="00A64E13"/>
    <w:rsid w:val="00A6571E"/>
    <w:rsid w:val="00A65ED6"/>
    <w:rsid w:val="00A66E94"/>
    <w:rsid w:val="00A70277"/>
    <w:rsid w:val="00A707B9"/>
    <w:rsid w:val="00A70FF4"/>
    <w:rsid w:val="00A7136A"/>
    <w:rsid w:val="00A71726"/>
    <w:rsid w:val="00A73456"/>
    <w:rsid w:val="00A7378D"/>
    <w:rsid w:val="00A7610F"/>
    <w:rsid w:val="00A80113"/>
    <w:rsid w:val="00A80148"/>
    <w:rsid w:val="00A8177A"/>
    <w:rsid w:val="00A823F1"/>
    <w:rsid w:val="00A82F66"/>
    <w:rsid w:val="00A831A6"/>
    <w:rsid w:val="00A84AFE"/>
    <w:rsid w:val="00A8547D"/>
    <w:rsid w:val="00A86CCE"/>
    <w:rsid w:val="00A90026"/>
    <w:rsid w:val="00A92CBD"/>
    <w:rsid w:val="00A92F13"/>
    <w:rsid w:val="00A9351E"/>
    <w:rsid w:val="00A9450B"/>
    <w:rsid w:val="00A95102"/>
    <w:rsid w:val="00A95B4A"/>
    <w:rsid w:val="00A96D2E"/>
    <w:rsid w:val="00A972AF"/>
    <w:rsid w:val="00A978CD"/>
    <w:rsid w:val="00AA1CC9"/>
    <w:rsid w:val="00AA2D67"/>
    <w:rsid w:val="00AA4F28"/>
    <w:rsid w:val="00AA6DCE"/>
    <w:rsid w:val="00AA71D0"/>
    <w:rsid w:val="00AA7D92"/>
    <w:rsid w:val="00AB00AA"/>
    <w:rsid w:val="00AB07EA"/>
    <w:rsid w:val="00AB1C32"/>
    <w:rsid w:val="00AB1FF8"/>
    <w:rsid w:val="00AB4D48"/>
    <w:rsid w:val="00AB6C40"/>
    <w:rsid w:val="00AB7ABF"/>
    <w:rsid w:val="00AB7B41"/>
    <w:rsid w:val="00AC1EFD"/>
    <w:rsid w:val="00AC3276"/>
    <w:rsid w:val="00AC39F6"/>
    <w:rsid w:val="00AC3A03"/>
    <w:rsid w:val="00AC3DA0"/>
    <w:rsid w:val="00AC4FAD"/>
    <w:rsid w:val="00AC5A34"/>
    <w:rsid w:val="00AC5B58"/>
    <w:rsid w:val="00AC5EC8"/>
    <w:rsid w:val="00AC7234"/>
    <w:rsid w:val="00AC752A"/>
    <w:rsid w:val="00AC7D71"/>
    <w:rsid w:val="00AD1F72"/>
    <w:rsid w:val="00AD4C24"/>
    <w:rsid w:val="00AD7560"/>
    <w:rsid w:val="00AE091E"/>
    <w:rsid w:val="00AE0CF9"/>
    <w:rsid w:val="00AE142A"/>
    <w:rsid w:val="00AE1887"/>
    <w:rsid w:val="00AE4647"/>
    <w:rsid w:val="00AE47A7"/>
    <w:rsid w:val="00AE559C"/>
    <w:rsid w:val="00AE6334"/>
    <w:rsid w:val="00AE68A1"/>
    <w:rsid w:val="00AE7185"/>
    <w:rsid w:val="00AE72DE"/>
    <w:rsid w:val="00AE79F1"/>
    <w:rsid w:val="00AF14F7"/>
    <w:rsid w:val="00AF1E89"/>
    <w:rsid w:val="00AF3566"/>
    <w:rsid w:val="00B00714"/>
    <w:rsid w:val="00B02070"/>
    <w:rsid w:val="00B0308A"/>
    <w:rsid w:val="00B030AE"/>
    <w:rsid w:val="00B03712"/>
    <w:rsid w:val="00B0423E"/>
    <w:rsid w:val="00B043F9"/>
    <w:rsid w:val="00B047D6"/>
    <w:rsid w:val="00B05583"/>
    <w:rsid w:val="00B05688"/>
    <w:rsid w:val="00B05D7B"/>
    <w:rsid w:val="00B0676D"/>
    <w:rsid w:val="00B07036"/>
    <w:rsid w:val="00B070F1"/>
    <w:rsid w:val="00B1075B"/>
    <w:rsid w:val="00B108E4"/>
    <w:rsid w:val="00B10E3E"/>
    <w:rsid w:val="00B133FA"/>
    <w:rsid w:val="00B146B4"/>
    <w:rsid w:val="00B14C2C"/>
    <w:rsid w:val="00B14DC4"/>
    <w:rsid w:val="00B14EA8"/>
    <w:rsid w:val="00B15C25"/>
    <w:rsid w:val="00B17F3D"/>
    <w:rsid w:val="00B17F76"/>
    <w:rsid w:val="00B20076"/>
    <w:rsid w:val="00B200BC"/>
    <w:rsid w:val="00B21524"/>
    <w:rsid w:val="00B23E27"/>
    <w:rsid w:val="00B241C8"/>
    <w:rsid w:val="00B24CBC"/>
    <w:rsid w:val="00B270CF"/>
    <w:rsid w:val="00B307AD"/>
    <w:rsid w:val="00B32DDA"/>
    <w:rsid w:val="00B33FBC"/>
    <w:rsid w:val="00B34E88"/>
    <w:rsid w:val="00B355CE"/>
    <w:rsid w:val="00B35C75"/>
    <w:rsid w:val="00B4054D"/>
    <w:rsid w:val="00B4056A"/>
    <w:rsid w:val="00B40BFF"/>
    <w:rsid w:val="00B42F82"/>
    <w:rsid w:val="00B44726"/>
    <w:rsid w:val="00B44ACA"/>
    <w:rsid w:val="00B45965"/>
    <w:rsid w:val="00B46462"/>
    <w:rsid w:val="00B4675E"/>
    <w:rsid w:val="00B47621"/>
    <w:rsid w:val="00B4765B"/>
    <w:rsid w:val="00B50642"/>
    <w:rsid w:val="00B549DF"/>
    <w:rsid w:val="00B54B84"/>
    <w:rsid w:val="00B54F49"/>
    <w:rsid w:val="00B56060"/>
    <w:rsid w:val="00B56133"/>
    <w:rsid w:val="00B61515"/>
    <w:rsid w:val="00B61925"/>
    <w:rsid w:val="00B622C8"/>
    <w:rsid w:val="00B641C4"/>
    <w:rsid w:val="00B64696"/>
    <w:rsid w:val="00B64868"/>
    <w:rsid w:val="00B6504B"/>
    <w:rsid w:val="00B656E9"/>
    <w:rsid w:val="00B66415"/>
    <w:rsid w:val="00B6769F"/>
    <w:rsid w:val="00B67C12"/>
    <w:rsid w:val="00B70A0A"/>
    <w:rsid w:val="00B720F1"/>
    <w:rsid w:val="00B738A5"/>
    <w:rsid w:val="00B74FFD"/>
    <w:rsid w:val="00B752E4"/>
    <w:rsid w:val="00B755A2"/>
    <w:rsid w:val="00B80820"/>
    <w:rsid w:val="00B80FE4"/>
    <w:rsid w:val="00B81FA7"/>
    <w:rsid w:val="00B82D0C"/>
    <w:rsid w:val="00B83C00"/>
    <w:rsid w:val="00B84668"/>
    <w:rsid w:val="00B84B08"/>
    <w:rsid w:val="00B856FB"/>
    <w:rsid w:val="00B85CC0"/>
    <w:rsid w:val="00B85CD4"/>
    <w:rsid w:val="00B8732C"/>
    <w:rsid w:val="00B87AC0"/>
    <w:rsid w:val="00B87E1D"/>
    <w:rsid w:val="00B900B9"/>
    <w:rsid w:val="00B9097A"/>
    <w:rsid w:val="00B924DC"/>
    <w:rsid w:val="00B950AA"/>
    <w:rsid w:val="00B95FBA"/>
    <w:rsid w:val="00B966E7"/>
    <w:rsid w:val="00B970D2"/>
    <w:rsid w:val="00BA0670"/>
    <w:rsid w:val="00BA1567"/>
    <w:rsid w:val="00BA442C"/>
    <w:rsid w:val="00BA4F2F"/>
    <w:rsid w:val="00BA6306"/>
    <w:rsid w:val="00BA67A5"/>
    <w:rsid w:val="00BA780C"/>
    <w:rsid w:val="00BB043F"/>
    <w:rsid w:val="00BB1659"/>
    <w:rsid w:val="00BB283D"/>
    <w:rsid w:val="00BB3C50"/>
    <w:rsid w:val="00BB3DA5"/>
    <w:rsid w:val="00BB60BA"/>
    <w:rsid w:val="00BC10A4"/>
    <w:rsid w:val="00BC1B6D"/>
    <w:rsid w:val="00BC23F8"/>
    <w:rsid w:val="00BC294E"/>
    <w:rsid w:val="00BC3357"/>
    <w:rsid w:val="00BC4596"/>
    <w:rsid w:val="00BC45FD"/>
    <w:rsid w:val="00BC5734"/>
    <w:rsid w:val="00BC610E"/>
    <w:rsid w:val="00BC6DD8"/>
    <w:rsid w:val="00BC78A2"/>
    <w:rsid w:val="00BD04E5"/>
    <w:rsid w:val="00BD0559"/>
    <w:rsid w:val="00BD118B"/>
    <w:rsid w:val="00BD1972"/>
    <w:rsid w:val="00BD2CAB"/>
    <w:rsid w:val="00BD36DB"/>
    <w:rsid w:val="00BD38DC"/>
    <w:rsid w:val="00BD5548"/>
    <w:rsid w:val="00BD59EC"/>
    <w:rsid w:val="00BD5E9A"/>
    <w:rsid w:val="00BD5ED4"/>
    <w:rsid w:val="00BD6586"/>
    <w:rsid w:val="00BD706A"/>
    <w:rsid w:val="00BD76B0"/>
    <w:rsid w:val="00BD777D"/>
    <w:rsid w:val="00BD7795"/>
    <w:rsid w:val="00BE0AAE"/>
    <w:rsid w:val="00BE1ADF"/>
    <w:rsid w:val="00BE20F6"/>
    <w:rsid w:val="00BE2BDC"/>
    <w:rsid w:val="00BE2E52"/>
    <w:rsid w:val="00BE3EFA"/>
    <w:rsid w:val="00BE6CFE"/>
    <w:rsid w:val="00BF0391"/>
    <w:rsid w:val="00BF056F"/>
    <w:rsid w:val="00BF06A3"/>
    <w:rsid w:val="00BF19B8"/>
    <w:rsid w:val="00BF1B2A"/>
    <w:rsid w:val="00BF32C3"/>
    <w:rsid w:val="00BF4001"/>
    <w:rsid w:val="00BF40E4"/>
    <w:rsid w:val="00BF5CD2"/>
    <w:rsid w:val="00BF650B"/>
    <w:rsid w:val="00BF6E4C"/>
    <w:rsid w:val="00BF73BB"/>
    <w:rsid w:val="00BF73E2"/>
    <w:rsid w:val="00BF7D42"/>
    <w:rsid w:val="00C00EB6"/>
    <w:rsid w:val="00C01410"/>
    <w:rsid w:val="00C02AEB"/>
    <w:rsid w:val="00C02D9C"/>
    <w:rsid w:val="00C043BF"/>
    <w:rsid w:val="00C048AB"/>
    <w:rsid w:val="00C0638F"/>
    <w:rsid w:val="00C06845"/>
    <w:rsid w:val="00C07B5C"/>
    <w:rsid w:val="00C1033B"/>
    <w:rsid w:val="00C11B69"/>
    <w:rsid w:val="00C11F4C"/>
    <w:rsid w:val="00C11F7C"/>
    <w:rsid w:val="00C13262"/>
    <w:rsid w:val="00C15107"/>
    <w:rsid w:val="00C15BDE"/>
    <w:rsid w:val="00C15CAA"/>
    <w:rsid w:val="00C20203"/>
    <w:rsid w:val="00C204FF"/>
    <w:rsid w:val="00C22620"/>
    <w:rsid w:val="00C228FB"/>
    <w:rsid w:val="00C22EC4"/>
    <w:rsid w:val="00C24177"/>
    <w:rsid w:val="00C246AD"/>
    <w:rsid w:val="00C24DB7"/>
    <w:rsid w:val="00C26560"/>
    <w:rsid w:val="00C30634"/>
    <w:rsid w:val="00C31307"/>
    <w:rsid w:val="00C35264"/>
    <w:rsid w:val="00C35BBA"/>
    <w:rsid w:val="00C35C59"/>
    <w:rsid w:val="00C36114"/>
    <w:rsid w:val="00C3624A"/>
    <w:rsid w:val="00C408CA"/>
    <w:rsid w:val="00C41B4E"/>
    <w:rsid w:val="00C4259F"/>
    <w:rsid w:val="00C4339B"/>
    <w:rsid w:val="00C440DE"/>
    <w:rsid w:val="00C44326"/>
    <w:rsid w:val="00C44C58"/>
    <w:rsid w:val="00C44FD4"/>
    <w:rsid w:val="00C45E86"/>
    <w:rsid w:val="00C466CF"/>
    <w:rsid w:val="00C46FF3"/>
    <w:rsid w:val="00C50F66"/>
    <w:rsid w:val="00C51BFE"/>
    <w:rsid w:val="00C51FFC"/>
    <w:rsid w:val="00C520AE"/>
    <w:rsid w:val="00C52466"/>
    <w:rsid w:val="00C524FD"/>
    <w:rsid w:val="00C532FF"/>
    <w:rsid w:val="00C5694C"/>
    <w:rsid w:val="00C57DDC"/>
    <w:rsid w:val="00C57E46"/>
    <w:rsid w:val="00C601F7"/>
    <w:rsid w:val="00C61A9D"/>
    <w:rsid w:val="00C62A2D"/>
    <w:rsid w:val="00C637C7"/>
    <w:rsid w:val="00C63D3C"/>
    <w:rsid w:val="00C643D4"/>
    <w:rsid w:val="00C64BFD"/>
    <w:rsid w:val="00C66A5B"/>
    <w:rsid w:val="00C6737C"/>
    <w:rsid w:val="00C711BC"/>
    <w:rsid w:val="00C718C7"/>
    <w:rsid w:val="00C728B3"/>
    <w:rsid w:val="00C728EB"/>
    <w:rsid w:val="00C73591"/>
    <w:rsid w:val="00C73C22"/>
    <w:rsid w:val="00C73ECF"/>
    <w:rsid w:val="00C746A2"/>
    <w:rsid w:val="00C74A44"/>
    <w:rsid w:val="00C75726"/>
    <w:rsid w:val="00C767B9"/>
    <w:rsid w:val="00C76AD5"/>
    <w:rsid w:val="00C778C4"/>
    <w:rsid w:val="00C77B35"/>
    <w:rsid w:val="00C80771"/>
    <w:rsid w:val="00C8107B"/>
    <w:rsid w:val="00C81260"/>
    <w:rsid w:val="00C8230E"/>
    <w:rsid w:val="00C82A4E"/>
    <w:rsid w:val="00C82A80"/>
    <w:rsid w:val="00C8311C"/>
    <w:rsid w:val="00C832D1"/>
    <w:rsid w:val="00C84C0D"/>
    <w:rsid w:val="00C878C0"/>
    <w:rsid w:val="00C87FD3"/>
    <w:rsid w:val="00C905BA"/>
    <w:rsid w:val="00C90FD3"/>
    <w:rsid w:val="00C9123C"/>
    <w:rsid w:val="00C9145A"/>
    <w:rsid w:val="00C915C6"/>
    <w:rsid w:val="00C91808"/>
    <w:rsid w:val="00C92127"/>
    <w:rsid w:val="00C94917"/>
    <w:rsid w:val="00C96B0D"/>
    <w:rsid w:val="00C97186"/>
    <w:rsid w:val="00CA0925"/>
    <w:rsid w:val="00CA1A7F"/>
    <w:rsid w:val="00CA219F"/>
    <w:rsid w:val="00CA2D7C"/>
    <w:rsid w:val="00CA3ECA"/>
    <w:rsid w:val="00CA4998"/>
    <w:rsid w:val="00CA4F01"/>
    <w:rsid w:val="00CA5F0D"/>
    <w:rsid w:val="00CA636B"/>
    <w:rsid w:val="00CA6B68"/>
    <w:rsid w:val="00CA6C14"/>
    <w:rsid w:val="00CB116C"/>
    <w:rsid w:val="00CB18A7"/>
    <w:rsid w:val="00CB195F"/>
    <w:rsid w:val="00CB2F72"/>
    <w:rsid w:val="00CB4013"/>
    <w:rsid w:val="00CB425D"/>
    <w:rsid w:val="00CB465D"/>
    <w:rsid w:val="00CB582D"/>
    <w:rsid w:val="00CB7716"/>
    <w:rsid w:val="00CBEA78"/>
    <w:rsid w:val="00CC03F8"/>
    <w:rsid w:val="00CC0FCC"/>
    <w:rsid w:val="00CC1367"/>
    <w:rsid w:val="00CC23DC"/>
    <w:rsid w:val="00CC2506"/>
    <w:rsid w:val="00CC2E3E"/>
    <w:rsid w:val="00CC2FAE"/>
    <w:rsid w:val="00CC33D9"/>
    <w:rsid w:val="00CC38E5"/>
    <w:rsid w:val="00CC3BCD"/>
    <w:rsid w:val="00CC3CD0"/>
    <w:rsid w:val="00CC3EC6"/>
    <w:rsid w:val="00CC4CFE"/>
    <w:rsid w:val="00CC58F7"/>
    <w:rsid w:val="00CC6B37"/>
    <w:rsid w:val="00CD05E9"/>
    <w:rsid w:val="00CD437F"/>
    <w:rsid w:val="00CD5963"/>
    <w:rsid w:val="00CD5D6A"/>
    <w:rsid w:val="00CD65CC"/>
    <w:rsid w:val="00CD6BC3"/>
    <w:rsid w:val="00CD6DF4"/>
    <w:rsid w:val="00CD79AC"/>
    <w:rsid w:val="00CE1579"/>
    <w:rsid w:val="00CE1BC6"/>
    <w:rsid w:val="00CE2C67"/>
    <w:rsid w:val="00CE2DB3"/>
    <w:rsid w:val="00CE3252"/>
    <w:rsid w:val="00CE3BB7"/>
    <w:rsid w:val="00CE4877"/>
    <w:rsid w:val="00CE4B86"/>
    <w:rsid w:val="00CE5C36"/>
    <w:rsid w:val="00CE67E8"/>
    <w:rsid w:val="00CE6C32"/>
    <w:rsid w:val="00CF107A"/>
    <w:rsid w:val="00CF177E"/>
    <w:rsid w:val="00CF3456"/>
    <w:rsid w:val="00CF34AB"/>
    <w:rsid w:val="00CF3B1C"/>
    <w:rsid w:val="00CF5523"/>
    <w:rsid w:val="00CF5F84"/>
    <w:rsid w:val="00CF665C"/>
    <w:rsid w:val="00CF67A8"/>
    <w:rsid w:val="00CF7316"/>
    <w:rsid w:val="00D001BC"/>
    <w:rsid w:val="00D004FA"/>
    <w:rsid w:val="00D0120C"/>
    <w:rsid w:val="00D01657"/>
    <w:rsid w:val="00D0171C"/>
    <w:rsid w:val="00D02011"/>
    <w:rsid w:val="00D02C30"/>
    <w:rsid w:val="00D0358C"/>
    <w:rsid w:val="00D03C90"/>
    <w:rsid w:val="00D04955"/>
    <w:rsid w:val="00D0504D"/>
    <w:rsid w:val="00D05B88"/>
    <w:rsid w:val="00D06641"/>
    <w:rsid w:val="00D0707C"/>
    <w:rsid w:val="00D07C60"/>
    <w:rsid w:val="00D11C69"/>
    <w:rsid w:val="00D11D7F"/>
    <w:rsid w:val="00D11FE6"/>
    <w:rsid w:val="00D13B2A"/>
    <w:rsid w:val="00D15975"/>
    <w:rsid w:val="00D15FEC"/>
    <w:rsid w:val="00D16119"/>
    <w:rsid w:val="00D1791E"/>
    <w:rsid w:val="00D21278"/>
    <w:rsid w:val="00D21C0A"/>
    <w:rsid w:val="00D22B12"/>
    <w:rsid w:val="00D23285"/>
    <w:rsid w:val="00D23675"/>
    <w:rsid w:val="00D24186"/>
    <w:rsid w:val="00D2517C"/>
    <w:rsid w:val="00D254A6"/>
    <w:rsid w:val="00D26D95"/>
    <w:rsid w:val="00D26ECC"/>
    <w:rsid w:val="00D277F1"/>
    <w:rsid w:val="00D27FB8"/>
    <w:rsid w:val="00D30542"/>
    <w:rsid w:val="00D30A32"/>
    <w:rsid w:val="00D3115D"/>
    <w:rsid w:val="00D32DCC"/>
    <w:rsid w:val="00D32F36"/>
    <w:rsid w:val="00D33BA8"/>
    <w:rsid w:val="00D33C84"/>
    <w:rsid w:val="00D33EB8"/>
    <w:rsid w:val="00D34AB6"/>
    <w:rsid w:val="00D34D08"/>
    <w:rsid w:val="00D35653"/>
    <w:rsid w:val="00D356F8"/>
    <w:rsid w:val="00D362A0"/>
    <w:rsid w:val="00D36E58"/>
    <w:rsid w:val="00D370E9"/>
    <w:rsid w:val="00D3739F"/>
    <w:rsid w:val="00D37882"/>
    <w:rsid w:val="00D4082B"/>
    <w:rsid w:val="00D41F08"/>
    <w:rsid w:val="00D42EAC"/>
    <w:rsid w:val="00D43104"/>
    <w:rsid w:val="00D43394"/>
    <w:rsid w:val="00D433E6"/>
    <w:rsid w:val="00D43607"/>
    <w:rsid w:val="00D44433"/>
    <w:rsid w:val="00D44A39"/>
    <w:rsid w:val="00D466BE"/>
    <w:rsid w:val="00D47A39"/>
    <w:rsid w:val="00D47AC1"/>
    <w:rsid w:val="00D47B2B"/>
    <w:rsid w:val="00D50BA1"/>
    <w:rsid w:val="00D5122E"/>
    <w:rsid w:val="00D5352A"/>
    <w:rsid w:val="00D55148"/>
    <w:rsid w:val="00D55449"/>
    <w:rsid w:val="00D569FD"/>
    <w:rsid w:val="00D57AAA"/>
    <w:rsid w:val="00D62092"/>
    <w:rsid w:val="00D6346A"/>
    <w:rsid w:val="00D6370A"/>
    <w:rsid w:val="00D6476F"/>
    <w:rsid w:val="00D649AD"/>
    <w:rsid w:val="00D65410"/>
    <w:rsid w:val="00D65699"/>
    <w:rsid w:val="00D72790"/>
    <w:rsid w:val="00D727EB"/>
    <w:rsid w:val="00D73045"/>
    <w:rsid w:val="00D7354D"/>
    <w:rsid w:val="00D736F2"/>
    <w:rsid w:val="00D73B1D"/>
    <w:rsid w:val="00D74C89"/>
    <w:rsid w:val="00D75DB6"/>
    <w:rsid w:val="00D75DFC"/>
    <w:rsid w:val="00D7689C"/>
    <w:rsid w:val="00D771A8"/>
    <w:rsid w:val="00D77389"/>
    <w:rsid w:val="00D77BE4"/>
    <w:rsid w:val="00D8030D"/>
    <w:rsid w:val="00D80EE7"/>
    <w:rsid w:val="00D8162F"/>
    <w:rsid w:val="00D817ED"/>
    <w:rsid w:val="00D8198E"/>
    <w:rsid w:val="00D8568B"/>
    <w:rsid w:val="00D85E81"/>
    <w:rsid w:val="00D864DF"/>
    <w:rsid w:val="00D86D03"/>
    <w:rsid w:val="00D90BF7"/>
    <w:rsid w:val="00D91F08"/>
    <w:rsid w:val="00D92C08"/>
    <w:rsid w:val="00D93008"/>
    <w:rsid w:val="00D93C6B"/>
    <w:rsid w:val="00D94947"/>
    <w:rsid w:val="00D94A0C"/>
    <w:rsid w:val="00D94EAC"/>
    <w:rsid w:val="00D9749F"/>
    <w:rsid w:val="00DA0E81"/>
    <w:rsid w:val="00DA1BEA"/>
    <w:rsid w:val="00DA1E97"/>
    <w:rsid w:val="00DA2415"/>
    <w:rsid w:val="00DA25A1"/>
    <w:rsid w:val="00DA2F57"/>
    <w:rsid w:val="00DA39C1"/>
    <w:rsid w:val="00DA414C"/>
    <w:rsid w:val="00DA42BD"/>
    <w:rsid w:val="00DA482A"/>
    <w:rsid w:val="00DA4F46"/>
    <w:rsid w:val="00DA4F73"/>
    <w:rsid w:val="00DA5623"/>
    <w:rsid w:val="00DA6926"/>
    <w:rsid w:val="00DA69AC"/>
    <w:rsid w:val="00DA6DE5"/>
    <w:rsid w:val="00DA7421"/>
    <w:rsid w:val="00DA7912"/>
    <w:rsid w:val="00DA7C6D"/>
    <w:rsid w:val="00DB0E8A"/>
    <w:rsid w:val="00DB10B2"/>
    <w:rsid w:val="00DB1510"/>
    <w:rsid w:val="00DB277D"/>
    <w:rsid w:val="00DB383B"/>
    <w:rsid w:val="00DB3B30"/>
    <w:rsid w:val="00DB4935"/>
    <w:rsid w:val="00DB4AD4"/>
    <w:rsid w:val="00DB4EC3"/>
    <w:rsid w:val="00DB6777"/>
    <w:rsid w:val="00DC23CF"/>
    <w:rsid w:val="00DC28C2"/>
    <w:rsid w:val="00DC2C94"/>
    <w:rsid w:val="00DC41BF"/>
    <w:rsid w:val="00DC4202"/>
    <w:rsid w:val="00DD14F0"/>
    <w:rsid w:val="00DD26EC"/>
    <w:rsid w:val="00DD326E"/>
    <w:rsid w:val="00DD4E01"/>
    <w:rsid w:val="00DD6BCA"/>
    <w:rsid w:val="00DE0091"/>
    <w:rsid w:val="00DE0851"/>
    <w:rsid w:val="00DE15BC"/>
    <w:rsid w:val="00DE32EA"/>
    <w:rsid w:val="00DE38DA"/>
    <w:rsid w:val="00DE3BD0"/>
    <w:rsid w:val="00DE4D1A"/>
    <w:rsid w:val="00DE6270"/>
    <w:rsid w:val="00DE676D"/>
    <w:rsid w:val="00DE6809"/>
    <w:rsid w:val="00DE7A8B"/>
    <w:rsid w:val="00DF0376"/>
    <w:rsid w:val="00DF03A4"/>
    <w:rsid w:val="00DF08E3"/>
    <w:rsid w:val="00DF1270"/>
    <w:rsid w:val="00DF164D"/>
    <w:rsid w:val="00DF279C"/>
    <w:rsid w:val="00DF2C56"/>
    <w:rsid w:val="00DF2F9F"/>
    <w:rsid w:val="00DF3649"/>
    <w:rsid w:val="00DF385C"/>
    <w:rsid w:val="00DF3D62"/>
    <w:rsid w:val="00DF4274"/>
    <w:rsid w:val="00DF4B0F"/>
    <w:rsid w:val="00DF5DD3"/>
    <w:rsid w:val="00DF6A83"/>
    <w:rsid w:val="00DF7095"/>
    <w:rsid w:val="00DF73CD"/>
    <w:rsid w:val="00E00162"/>
    <w:rsid w:val="00E00526"/>
    <w:rsid w:val="00E0205B"/>
    <w:rsid w:val="00E0269C"/>
    <w:rsid w:val="00E028CE"/>
    <w:rsid w:val="00E02F9D"/>
    <w:rsid w:val="00E03492"/>
    <w:rsid w:val="00E0441C"/>
    <w:rsid w:val="00E059DE"/>
    <w:rsid w:val="00E069E1"/>
    <w:rsid w:val="00E0780A"/>
    <w:rsid w:val="00E108B6"/>
    <w:rsid w:val="00E10B47"/>
    <w:rsid w:val="00E1202C"/>
    <w:rsid w:val="00E12232"/>
    <w:rsid w:val="00E12CD6"/>
    <w:rsid w:val="00E14F28"/>
    <w:rsid w:val="00E15990"/>
    <w:rsid w:val="00E1629F"/>
    <w:rsid w:val="00E1653C"/>
    <w:rsid w:val="00E16844"/>
    <w:rsid w:val="00E16CDA"/>
    <w:rsid w:val="00E16E62"/>
    <w:rsid w:val="00E176E4"/>
    <w:rsid w:val="00E17E0D"/>
    <w:rsid w:val="00E20A99"/>
    <w:rsid w:val="00E21FC7"/>
    <w:rsid w:val="00E224FE"/>
    <w:rsid w:val="00E23337"/>
    <w:rsid w:val="00E23C3D"/>
    <w:rsid w:val="00E245A4"/>
    <w:rsid w:val="00E24E93"/>
    <w:rsid w:val="00E25142"/>
    <w:rsid w:val="00E25666"/>
    <w:rsid w:val="00E278B2"/>
    <w:rsid w:val="00E301B7"/>
    <w:rsid w:val="00E30782"/>
    <w:rsid w:val="00E30D74"/>
    <w:rsid w:val="00E31F4E"/>
    <w:rsid w:val="00E32DBB"/>
    <w:rsid w:val="00E34A8D"/>
    <w:rsid w:val="00E34AF0"/>
    <w:rsid w:val="00E35439"/>
    <w:rsid w:val="00E35AC2"/>
    <w:rsid w:val="00E36DCE"/>
    <w:rsid w:val="00E3735C"/>
    <w:rsid w:val="00E3743C"/>
    <w:rsid w:val="00E37708"/>
    <w:rsid w:val="00E37A65"/>
    <w:rsid w:val="00E37D49"/>
    <w:rsid w:val="00E404DD"/>
    <w:rsid w:val="00E40EE9"/>
    <w:rsid w:val="00E41E1D"/>
    <w:rsid w:val="00E42549"/>
    <w:rsid w:val="00E4343B"/>
    <w:rsid w:val="00E441A4"/>
    <w:rsid w:val="00E451F5"/>
    <w:rsid w:val="00E50F27"/>
    <w:rsid w:val="00E51BE4"/>
    <w:rsid w:val="00E51D84"/>
    <w:rsid w:val="00E5292B"/>
    <w:rsid w:val="00E532EC"/>
    <w:rsid w:val="00E5367A"/>
    <w:rsid w:val="00E54A1A"/>
    <w:rsid w:val="00E54C37"/>
    <w:rsid w:val="00E54D62"/>
    <w:rsid w:val="00E551F0"/>
    <w:rsid w:val="00E57ABA"/>
    <w:rsid w:val="00E60198"/>
    <w:rsid w:val="00E60378"/>
    <w:rsid w:val="00E60DFE"/>
    <w:rsid w:val="00E615F9"/>
    <w:rsid w:val="00E61740"/>
    <w:rsid w:val="00E61A0B"/>
    <w:rsid w:val="00E61B33"/>
    <w:rsid w:val="00E628B7"/>
    <w:rsid w:val="00E63A76"/>
    <w:rsid w:val="00E65449"/>
    <w:rsid w:val="00E65F44"/>
    <w:rsid w:val="00E6605E"/>
    <w:rsid w:val="00E7045C"/>
    <w:rsid w:val="00E70C48"/>
    <w:rsid w:val="00E71D79"/>
    <w:rsid w:val="00E72806"/>
    <w:rsid w:val="00E7326B"/>
    <w:rsid w:val="00E73451"/>
    <w:rsid w:val="00E73BAE"/>
    <w:rsid w:val="00E73E74"/>
    <w:rsid w:val="00E74662"/>
    <w:rsid w:val="00E7539F"/>
    <w:rsid w:val="00E75DC7"/>
    <w:rsid w:val="00E770C9"/>
    <w:rsid w:val="00E77B4C"/>
    <w:rsid w:val="00E77D92"/>
    <w:rsid w:val="00E80C11"/>
    <w:rsid w:val="00E81002"/>
    <w:rsid w:val="00E81461"/>
    <w:rsid w:val="00E820E0"/>
    <w:rsid w:val="00E8383B"/>
    <w:rsid w:val="00E83B34"/>
    <w:rsid w:val="00E8631F"/>
    <w:rsid w:val="00E87184"/>
    <w:rsid w:val="00E87DD8"/>
    <w:rsid w:val="00E90094"/>
    <w:rsid w:val="00E900F1"/>
    <w:rsid w:val="00E905DC"/>
    <w:rsid w:val="00E91921"/>
    <w:rsid w:val="00E919AC"/>
    <w:rsid w:val="00E91B26"/>
    <w:rsid w:val="00E91F6C"/>
    <w:rsid w:val="00E921C4"/>
    <w:rsid w:val="00E93806"/>
    <w:rsid w:val="00E93887"/>
    <w:rsid w:val="00E93888"/>
    <w:rsid w:val="00E939B7"/>
    <w:rsid w:val="00E94E51"/>
    <w:rsid w:val="00E95CBB"/>
    <w:rsid w:val="00E9613F"/>
    <w:rsid w:val="00E972C8"/>
    <w:rsid w:val="00E97BC8"/>
    <w:rsid w:val="00E97F76"/>
    <w:rsid w:val="00EA0A52"/>
    <w:rsid w:val="00EA11BC"/>
    <w:rsid w:val="00EA1712"/>
    <w:rsid w:val="00EA1C90"/>
    <w:rsid w:val="00EA23A9"/>
    <w:rsid w:val="00EA2B78"/>
    <w:rsid w:val="00EA3495"/>
    <w:rsid w:val="00EA3774"/>
    <w:rsid w:val="00EA5E01"/>
    <w:rsid w:val="00EA62C5"/>
    <w:rsid w:val="00EA7395"/>
    <w:rsid w:val="00EA7994"/>
    <w:rsid w:val="00EB063A"/>
    <w:rsid w:val="00EB0EA3"/>
    <w:rsid w:val="00EB3587"/>
    <w:rsid w:val="00EB4F64"/>
    <w:rsid w:val="00EB5598"/>
    <w:rsid w:val="00EB595A"/>
    <w:rsid w:val="00EB6324"/>
    <w:rsid w:val="00EB6342"/>
    <w:rsid w:val="00EB6D46"/>
    <w:rsid w:val="00EB6E78"/>
    <w:rsid w:val="00EB74CE"/>
    <w:rsid w:val="00EC0BD8"/>
    <w:rsid w:val="00EC1A78"/>
    <w:rsid w:val="00EC2A99"/>
    <w:rsid w:val="00EC66C6"/>
    <w:rsid w:val="00EC719A"/>
    <w:rsid w:val="00EC78ED"/>
    <w:rsid w:val="00EC7F10"/>
    <w:rsid w:val="00ED0756"/>
    <w:rsid w:val="00ED0FBD"/>
    <w:rsid w:val="00ED118D"/>
    <w:rsid w:val="00ED13A4"/>
    <w:rsid w:val="00ED17F4"/>
    <w:rsid w:val="00ED25A8"/>
    <w:rsid w:val="00ED39D2"/>
    <w:rsid w:val="00ED4387"/>
    <w:rsid w:val="00ED4E81"/>
    <w:rsid w:val="00ED6D41"/>
    <w:rsid w:val="00ED76B5"/>
    <w:rsid w:val="00EE4873"/>
    <w:rsid w:val="00EE564D"/>
    <w:rsid w:val="00EE5769"/>
    <w:rsid w:val="00EF004F"/>
    <w:rsid w:val="00EF0782"/>
    <w:rsid w:val="00EF0A0C"/>
    <w:rsid w:val="00EF0C2D"/>
    <w:rsid w:val="00EF171C"/>
    <w:rsid w:val="00EF1CA3"/>
    <w:rsid w:val="00EF1E8A"/>
    <w:rsid w:val="00EF2D03"/>
    <w:rsid w:val="00EF2D90"/>
    <w:rsid w:val="00EF4634"/>
    <w:rsid w:val="00EF54EC"/>
    <w:rsid w:val="00EF6281"/>
    <w:rsid w:val="00F004B7"/>
    <w:rsid w:val="00F004EB"/>
    <w:rsid w:val="00F00F98"/>
    <w:rsid w:val="00F01D09"/>
    <w:rsid w:val="00F03136"/>
    <w:rsid w:val="00F03399"/>
    <w:rsid w:val="00F058DD"/>
    <w:rsid w:val="00F06A37"/>
    <w:rsid w:val="00F075F2"/>
    <w:rsid w:val="00F10847"/>
    <w:rsid w:val="00F12062"/>
    <w:rsid w:val="00F124E8"/>
    <w:rsid w:val="00F129F1"/>
    <w:rsid w:val="00F14473"/>
    <w:rsid w:val="00F14FAB"/>
    <w:rsid w:val="00F15EF8"/>
    <w:rsid w:val="00F167DA"/>
    <w:rsid w:val="00F16CE6"/>
    <w:rsid w:val="00F1765C"/>
    <w:rsid w:val="00F20841"/>
    <w:rsid w:val="00F20A71"/>
    <w:rsid w:val="00F212C9"/>
    <w:rsid w:val="00F2190E"/>
    <w:rsid w:val="00F23C7C"/>
    <w:rsid w:val="00F2408A"/>
    <w:rsid w:val="00F24E33"/>
    <w:rsid w:val="00F25420"/>
    <w:rsid w:val="00F25688"/>
    <w:rsid w:val="00F25EEF"/>
    <w:rsid w:val="00F2648D"/>
    <w:rsid w:val="00F2792E"/>
    <w:rsid w:val="00F27C8B"/>
    <w:rsid w:val="00F27F06"/>
    <w:rsid w:val="00F307B4"/>
    <w:rsid w:val="00F30807"/>
    <w:rsid w:val="00F30EE3"/>
    <w:rsid w:val="00F31541"/>
    <w:rsid w:val="00F316BD"/>
    <w:rsid w:val="00F31E66"/>
    <w:rsid w:val="00F31FD3"/>
    <w:rsid w:val="00F331BD"/>
    <w:rsid w:val="00F35B3A"/>
    <w:rsid w:val="00F36EC1"/>
    <w:rsid w:val="00F40968"/>
    <w:rsid w:val="00F43690"/>
    <w:rsid w:val="00F437AE"/>
    <w:rsid w:val="00F44A47"/>
    <w:rsid w:val="00F4640A"/>
    <w:rsid w:val="00F50169"/>
    <w:rsid w:val="00F502EB"/>
    <w:rsid w:val="00F50AA1"/>
    <w:rsid w:val="00F51AB5"/>
    <w:rsid w:val="00F51E59"/>
    <w:rsid w:val="00F533FF"/>
    <w:rsid w:val="00F53B5E"/>
    <w:rsid w:val="00F54042"/>
    <w:rsid w:val="00F543DB"/>
    <w:rsid w:val="00F54A10"/>
    <w:rsid w:val="00F561DB"/>
    <w:rsid w:val="00F56352"/>
    <w:rsid w:val="00F579BF"/>
    <w:rsid w:val="00F617E4"/>
    <w:rsid w:val="00F62F51"/>
    <w:rsid w:val="00F63CB2"/>
    <w:rsid w:val="00F64FAF"/>
    <w:rsid w:val="00F65075"/>
    <w:rsid w:val="00F65B04"/>
    <w:rsid w:val="00F65EDD"/>
    <w:rsid w:val="00F67501"/>
    <w:rsid w:val="00F67B03"/>
    <w:rsid w:val="00F70ACD"/>
    <w:rsid w:val="00F70B14"/>
    <w:rsid w:val="00F70D34"/>
    <w:rsid w:val="00F714F8"/>
    <w:rsid w:val="00F71574"/>
    <w:rsid w:val="00F71CB6"/>
    <w:rsid w:val="00F72345"/>
    <w:rsid w:val="00F727B0"/>
    <w:rsid w:val="00F72E2E"/>
    <w:rsid w:val="00F72E7A"/>
    <w:rsid w:val="00F73B7A"/>
    <w:rsid w:val="00F7458D"/>
    <w:rsid w:val="00F75D4B"/>
    <w:rsid w:val="00F75F44"/>
    <w:rsid w:val="00F7730E"/>
    <w:rsid w:val="00F77411"/>
    <w:rsid w:val="00F779C9"/>
    <w:rsid w:val="00F807E6"/>
    <w:rsid w:val="00F8093D"/>
    <w:rsid w:val="00F80AA5"/>
    <w:rsid w:val="00F814FD"/>
    <w:rsid w:val="00F8287E"/>
    <w:rsid w:val="00F8370B"/>
    <w:rsid w:val="00F837E4"/>
    <w:rsid w:val="00F83D1C"/>
    <w:rsid w:val="00F83D24"/>
    <w:rsid w:val="00F83FE3"/>
    <w:rsid w:val="00F8400C"/>
    <w:rsid w:val="00F84DDE"/>
    <w:rsid w:val="00F85800"/>
    <w:rsid w:val="00F85941"/>
    <w:rsid w:val="00F85EDA"/>
    <w:rsid w:val="00F863A2"/>
    <w:rsid w:val="00F869E2"/>
    <w:rsid w:val="00F90DDF"/>
    <w:rsid w:val="00F91568"/>
    <w:rsid w:val="00F92519"/>
    <w:rsid w:val="00F925E3"/>
    <w:rsid w:val="00F92995"/>
    <w:rsid w:val="00F932AB"/>
    <w:rsid w:val="00F93EBA"/>
    <w:rsid w:val="00F9573A"/>
    <w:rsid w:val="00F95AAC"/>
    <w:rsid w:val="00F9663A"/>
    <w:rsid w:val="00F96811"/>
    <w:rsid w:val="00F96821"/>
    <w:rsid w:val="00F96C85"/>
    <w:rsid w:val="00F96D95"/>
    <w:rsid w:val="00F97CF5"/>
    <w:rsid w:val="00FA0808"/>
    <w:rsid w:val="00FA0AA5"/>
    <w:rsid w:val="00FA0AF8"/>
    <w:rsid w:val="00FA2226"/>
    <w:rsid w:val="00FA3D5D"/>
    <w:rsid w:val="00FA4C53"/>
    <w:rsid w:val="00FA575F"/>
    <w:rsid w:val="00FA5B57"/>
    <w:rsid w:val="00FA6349"/>
    <w:rsid w:val="00FA674E"/>
    <w:rsid w:val="00FA6C18"/>
    <w:rsid w:val="00FA6C3F"/>
    <w:rsid w:val="00FA72C8"/>
    <w:rsid w:val="00FA735A"/>
    <w:rsid w:val="00FA7BC7"/>
    <w:rsid w:val="00FA7C97"/>
    <w:rsid w:val="00FB01F0"/>
    <w:rsid w:val="00FB09EE"/>
    <w:rsid w:val="00FB3038"/>
    <w:rsid w:val="00FB43A6"/>
    <w:rsid w:val="00FB51C8"/>
    <w:rsid w:val="00FB5B84"/>
    <w:rsid w:val="00FB60D7"/>
    <w:rsid w:val="00FB6F16"/>
    <w:rsid w:val="00FB779E"/>
    <w:rsid w:val="00FC0367"/>
    <w:rsid w:val="00FC0AD7"/>
    <w:rsid w:val="00FC1125"/>
    <w:rsid w:val="00FC17D6"/>
    <w:rsid w:val="00FC293E"/>
    <w:rsid w:val="00FC2EE6"/>
    <w:rsid w:val="00FC71B2"/>
    <w:rsid w:val="00FC7B85"/>
    <w:rsid w:val="00FD06FA"/>
    <w:rsid w:val="00FD099F"/>
    <w:rsid w:val="00FD15CE"/>
    <w:rsid w:val="00FD20A5"/>
    <w:rsid w:val="00FD2892"/>
    <w:rsid w:val="00FD30DD"/>
    <w:rsid w:val="00FD3191"/>
    <w:rsid w:val="00FD4197"/>
    <w:rsid w:val="00FD658C"/>
    <w:rsid w:val="00FD739B"/>
    <w:rsid w:val="00FD78A0"/>
    <w:rsid w:val="00FE0552"/>
    <w:rsid w:val="00FE101F"/>
    <w:rsid w:val="00FE11A1"/>
    <w:rsid w:val="00FE164E"/>
    <w:rsid w:val="00FE1F21"/>
    <w:rsid w:val="00FE32FC"/>
    <w:rsid w:val="00FE33EE"/>
    <w:rsid w:val="00FE3586"/>
    <w:rsid w:val="00FE7B59"/>
    <w:rsid w:val="00FE7E22"/>
    <w:rsid w:val="00FF02A4"/>
    <w:rsid w:val="00FF064D"/>
    <w:rsid w:val="00FF2CE5"/>
    <w:rsid w:val="00FF3103"/>
    <w:rsid w:val="00FF353A"/>
    <w:rsid w:val="00FF3820"/>
    <w:rsid w:val="00FF3E65"/>
    <w:rsid w:val="00FF4B8C"/>
    <w:rsid w:val="00FF4DC1"/>
    <w:rsid w:val="00FF57E0"/>
    <w:rsid w:val="00FF59E4"/>
    <w:rsid w:val="00FF7763"/>
    <w:rsid w:val="0102714D"/>
    <w:rsid w:val="01BB6BA7"/>
    <w:rsid w:val="01ED9A12"/>
    <w:rsid w:val="01EE46BA"/>
    <w:rsid w:val="01F20FC4"/>
    <w:rsid w:val="01F65E9E"/>
    <w:rsid w:val="020E141A"/>
    <w:rsid w:val="0295C9AD"/>
    <w:rsid w:val="02AFEBD3"/>
    <w:rsid w:val="02CEE0ED"/>
    <w:rsid w:val="02F058B1"/>
    <w:rsid w:val="03393DFD"/>
    <w:rsid w:val="03A1A0B7"/>
    <w:rsid w:val="03A1B03D"/>
    <w:rsid w:val="03D9ABC6"/>
    <w:rsid w:val="03DCC315"/>
    <w:rsid w:val="03E7AF56"/>
    <w:rsid w:val="0407A567"/>
    <w:rsid w:val="04185F35"/>
    <w:rsid w:val="042C1B92"/>
    <w:rsid w:val="045FEF2D"/>
    <w:rsid w:val="046467CB"/>
    <w:rsid w:val="05046624"/>
    <w:rsid w:val="053DF975"/>
    <w:rsid w:val="05ABC614"/>
    <w:rsid w:val="06164863"/>
    <w:rsid w:val="065DD000"/>
    <w:rsid w:val="070F8EC4"/>
    <w:rsid w:val="07C2E40F"/>
    <w:rsid w:val="0843B339"/>
    <w:rsid w:val="08466AF7"/>
    <w:rsid w:val="0876132B"/>
    <w:rsid w:val="08D29F30"/>
    <w:rsid w:val="090D6649"/>
    <w:rsid w:val="095AA0A5"/>
    <w:rsid w:val="097D018D"/>
    <w:rsid w:val="098404F9"/>
    <w:rsid w:val="098B7883"/>
    <w:rsid w:val="09AE337D"/>
    <w:rsid w:val="09C20AE9"/>
    <w:rsid w:val="09C966C0"/>
    <w:rsid w:val="09DF839A"/>
    <w:rsid w:val="0A2A5230"/>
    <w:rsid w:val="0A3D37FB"/>
    <w:rsid w:val="0AD75884"/>
    <w:rsid w:val="0B052741"/>
    <w:rsid w:val="0B758FE4"/>
    <w:rsid w:val="0B7B74BE"/>
    <w:rsid w:val="0BBFDBAB"/>
    <w:rsid w:val="0BCA3933"/>
    <w:rsid w:val="0C6E5B27"/>
    <w:rsid w:val="0C7181EE"/>
    <w:rsid w:val="0C969AF5"/>
    <w:rsid w:val="0CB851ED"/>
    <w:rsid w:val="0D32D194"/>
    <w:rsid w:val="0DA84DDC"/>
    <w:rsid w:val="0DDB4A3F"/>
    <w:rsid w:val="0E820243"/>
    <w:rsid w:val="0E9785A6"/>
    <w:rsid w:val="0EB71D22"/>
    <w:rsid w:val="0EBB8EEB"/>
    <w:rsid w:val="0ECB392A"/>
    <w:rsid w:val="0EE46CA3"/>
    <w:rsid w:val="0F0DE88B"/>
    <w:rsid w:val="0F4ACF06"/>
    <w:rsid w:val="0F62F957"/>
    <w:rsid w:val="0FA1BCC8"/>
    <w:rsid w:val="0FE6B7ED"/>
    <w:rsid w:val="10CFB759"/>
    <w:rsid w:val="110AA26D"/>
    <w:rsid w:val="1173188C"/>
    <w:rsid w:val="1179DE19"/>
    <w:rsid w:val="119C6119"/>
    <w:rsid w:val="11A67F04"/>
    <w:rsid w:val="11C29F5B"/>
    <w:rsid w:val="12314C5C"/>
    <w:rsid w:val="124E681D"/>
    <w:rsid w:val="12593946"/>
    <w:rsid w:val="1281CB17"/>
    <w:rsid w:val="12C389D6"/>
    <w:rsid w:val="132512A2"/>
    <w:rsid w:val="1327DBB1"/>
    <w:rsid w:val="1399CC4D"/>
    <w:rsid w:val="13C3D08B"/>
    <w:rsid w:val="140BF779"/>
    <w:rsid w:val="141CA482"/>
    <w:rsid w:val="14624F8F"/>
    <w:rsid w:val="14812F6A"/>
    <w:rsid w:val="1493FB87"/>
    <w:rsid w:val="14BEFB0C"/>
    <w:rsid w:val="153ED50E"/>
    <w:rsid w:val="156A8B4C"/>
    <w:rsid w:val="15A0E82D"/>
    <w:rsid w:val="15C81440"/>
    <w:rsid w:val="15FE1FF0"/>
    <w:rsid w:val="162F611B"/>
    <w:rsid w:val="16322099"/>
    <w:rsid w:val="1632B7FE"/>
    <w:rsid w:val="16A339D9"/>
    <w:rsid w:val="16DB0339"/>
    <w:rsid w:val="1763CD56"/>
    <w:rsid w:val="17CDF0FA"/>
    <w:rsid w:val="17EF5A06"/>
    <w:rsid w:val="180F5E89"/>
    <w:rsid w:val="180F71E9"/>
    <w:rsid w:val="1849A7D6"/>
    <w:rsid w:val="187B998E"/>
    <w:rsid w:val="18AD74B3"/>
    <w:rsid w:val="18F70C9E"/>
    <w:rsid w:val="1935C0B2"/>
    <w:rsid w:val="194A72DB"/>
    <w:rsid w:val="1955EA32"/>
    <w:rsid w:val="196F5C81"/>
    <w:rsid w:val="19AB2EEA"/>
    <w:rsid w:val="19F2DA02"/>
    <w:rsid w:val="1A40277A"/>
    <w:rsid w:val="1A586B80"/>
    <w:rsid w:val="1AB224BF"/>
    <w:rsid w:val="1ADA741E"/>
    <w:rsid w:val="1B1D8E8B"/>
    <w:rsid w:val="1B39A112"/>
    <w:rsid w:val="1BA9A3CC"/>
    <w:rsid w:val="1BC15F54"/>
    <w:rsid w:val="1BD31AB2"/>
    <w:rsid w:val="1C82139D"/>
    <w:rsid w:val="1CEC2F34"/>
    <w:rsid w:val="1CF2042A"/>
    <w:rsid w:val="1CF2F9F8"/>
    <w:rsid w:val="1DB2BB06"/>
    <w:rsid w:val="1DBA6DE5"/>
    <w:rsid w:val="1DD98CB0"/>
    <w:rsid w:val="1E059C02"/>
    <w:rsid w:val="1EE79B7D"/>
    <w:rsid w:val="1F544B96"/>
    <w:rsid w:val="1FA0FC29"/>
    <w:rsid w:val="201D2677"/>
    <w:rsid w:val="206CD66E"/>
    <w:rsid w:val="20A47E67"/>
    <w:rsid w:val="20DB6A65"/>
    <w:rsid w:val="21C1FAE8"/>
    <w:rsid w:val="21D0255A"/>
    <w:rsid w:val="2244D64B"/>
    <w:rsid w:val="2279FF68"/>
    <w:rsid w:val="22A2D26A"/>
    <w:rsid w:val="22BC258E"/>
    <w:rsid w:val="22E6FC51"/>
    <w:rsid w:val="2330148A"/>
    <w:rsid w:val="2353220D"/>
    <w:rsid w:val="23B44836"/>
    <w:rsid w:val="23D296A7"/>
    <w:rsid w:val="245B3715"/>
    <w:rsid w:val="2463E513"/>
    <w:rsid w:val="246A2E74"/>
    <w:rsid w:val="246F0D12"/>
    <w:rsid w:val="24F15024"/>
    <w:rsid w:val="25501897"/>
    <w:rsid w:val="25FA2F45"/>
    <w:rsid w:val="26162B48"/>
    <w:rsid w:val="26309E77"/>
    <w:rsid w:val="27105672"/>
    <w:rsid w:val="272728CA"/>
    <w:rsid w:val="276C51B9"/>
    <w:rsid w:val="27742C65"/>
    <w:rsid w:val="278D5836"/>
    <w:rsid w:val="27E59735"/>
    <w:rsid w:val="27EC99AF"/>
    <w:rsid w:val="27FF0BDA"/>
    <w:rsid w:val="2814032B"/>
    <w:rsid w:val="28263E81"/>
    <w:rsid w:val="283E23D7"/>
    <w:rsid w:val="28503555"/>
    <w:rsid w:val="2861EB01"/>
    <w:rsid w:val="2887B959"/>
    <w:rsid w:val="289BF7D0"/>
    <w:rsid w:val="28B0F688"/>
    <w:rsid w:val="28D10F92"/>
    <w:rsid w:val="28D9DDFD"/>
    <w:rsid w:val="299BB843"/>
    <w:rsid w:val="29C27E34"/>
    <w:rsid w:val="29CC9256"/>
    <w:rsid w:val="2A1FE680"/>
    <w:rsid w:val="2A3382F5"/>
    <w:rsid w:val="2A9F12B2"/>
    <w:rsid w:val="2AA6B978"/>
    <w:rsid w:val="2AC76A5C"/>
    <w:rsid w:val="2ACBED06"/>
    <w:rsid w:val="2AF559E1"/>
    <w:rsid w:val="2B0DDB5C"/>
    <w:rsid w:val="2B2150AC"/>
    <w:rsid w:val="2B27E709"/>
    <w:rsid w:val="2B378E49"/>
    <w:rsid w:val="2B65109B"/>
    <w:rsid w:val="2BDA497A"/>
    <w:rsid w:val="2BDC37AB"/>
    <w:rsid w:val="2BFBEB42"/>
    <w:rsid w:val="2C1EFAF0"/>
    <w:rsid w:val="2C247027"/>
    <w:rsid w:val="2C2A2CA1"/>
    <w:rsid w:val="2D2E1519"/>
    <w:rsid w:val="2D43A2DE"/>
    <w:rsid w:val="2D6A9E29"/>
    <w:rsid w:val="2D92B7E2"/>
    <w:rsid w:val="2DA5E792"/>
    <w:rsid w:val="2E042CEB"/>
    <w:rsid w:val="2EB167B0"/>
    <w:rsid w:val="2F1A63A7"/>
    <w:rsid w:val="2F491F81"/>
    <w:rsid w:val="2F5F01C6"/>
    <w:rsid w:val="2F73598E"/>
    <w:rsid w:val="2F8C51BA"/>
    <w:rsid w:val="2FA03DF5"/>
    <w:rsid w:val="2FBF28D8"/>
    <w:rsid w:val="2FDB0D8D"/>
    <w:rsid w:val="300C16F1"/>
    <w:rsid w:val="302D2273"/>
    <w:rsid w:val="309204D6"/>
    <w:rsid w:val="30AA72BF"/>
    <w:rsid w:val="30B63408"/>
    <w:rsid w:val="30B87FDA"/>
    <w:rsid w:val="30D25C52"/>
    <w:rsid w:val="30F76FFC"/>
    <w:rsid w:val="316D9BD6"/>
    <w:rsid w:val="31B237FC"/>
    <w:rsid w:val="31DB2C39"/>
    <w:rsid w:val="326591A0"/>
    <w:rsid w:val="32CF2306"/>
    <w:rsid w:val="3312AE4F"/>
    <w:rsid w:val="33A5F416"/>
    <w:rsid w:val="33DDAE58"/>
    <w:rsid w:val="33E010FE"/>
    <w:rsid w:val="3431D7BB"/>
    <w:rsid w:val="34393E6C"/>
    <w:rsid w:val="34472B90"/>
    <w:rsid w:val="3468995D"/>
    <w:rsid w:val="34784812"/>
    <w:rsid w:val="3491D58F"/>
    <w:rsid w:val="34955653"/>
    <w:rsid w:val="35155B8B"/>
    <w:rsid w:val="3524FA29"/>
    <w:rsid w:val="3570F240"/>
    <w:rsid w:val="35788730"/>
    <w:rsid w:val="35812BC0"/>
    <w:rsid w:val="35D2DC85"/>
    <w:rsid w:val="35FC495A"/>
    <w:rsid w:val="360AE7C8"/>
    <w:rsid w:val="3651323E"/>
    <w:rsid w:val="367E63FA"/>
    <w:rsid w:val="36AAB517"/>
    <w:rsid w:val="36EBD9BD"/>
    <w:rsid w:val="373866D8"/>
    <w:rsid w:val="38536CB9"/>
    <w:rsid w:val="38675149"/>
    <w:rsid w:val="38928D96"/>
    <w:rsid w:val="38D8E898"/>
    <w:rsid w:val="3906EE82"/>
    <w:rsid w:val="39191008"/>
    <w:rsid w:val="39FB157C"/>
    <w:rsid w:val="3AD80172"/>
    <w:rsid w:val="3AE907FD"/>
    <w:rsid w:val="3AF7F83A"/>
    <w:rsid w:val="3B47853F"/>
    <w:rsid w:val="3BBC1DFF"/>
    <w:rsid w:val="3BCA2E58"/>
    <w:rsid w:val="3C087DD8"/>
    <w:rsid w:val="3C1A5C1F"/>
    <w:rsid w:val="3C2EF892"/>
    <w:rsid w:val="3C871F18"/>
    <w:rsid w:val="3C95547F"/>
    <w:rsid w:val="3D144B53"/>
    <w:rsid w:val="3D88F5C7"/>
    <w:rsid w:val="3DA9C6B8"/>
    <w:rsid w:val="3E2EDCE5"/>
    <w:rsid w:val="3E653C11"/>
    <w:rsid w:val="3E77F6D4"/>
    <w:rsid w:val="3E85B564"/>
    <w:rsid w:val="3ED5A375"/>
    <w:rsid w:val="3EE8A6BD"/>
    <w:rsid w:val="3F3D3C80"/>
    <w:rsid w:val="3F3E3673"/>
    <w:rsid w:val="3FCDCF3A"/>
    <w:rsid w:val="400017A6"/>
    <w:rsid w:val="409954F0"/>
    <w:rsid w:val="40DA06D4"/>
    <w:rsid w:val="40E76CED"/>
    <w:rsid w:val="40EF37EE"/>
    <w:rsid w:val="40F59001"/>
    <w:rsid w:val="40F6D7AC"/>
    <w:rsid w:val="4144E0C2"/>
    <w:rsid w:val="41BC0DA3"/>
    <w:rsid w:val="41E96318"/>
    <w:rsid w:val="42526525"/>
    <w:rsid w:val="425BCF5F"/>
    <w:rsid w:val="42A978C2"/>
    <w:rsid w:val="42CF717B"/>
    <w:rsid w:val="42DCA44A"/>
    <w:rsid w:val="42F419E2"/>
    <w:rsid w:val="4333DE4E"/>
    <w:rsid w:val="43B4419D"/>
    <w:rsid w:val="43E87D50"/>
    <w:rsid w:val="44076729"/>
    <w:rsid w:val="44127F31"/>
    <w:rsid w:val="4423BB99"/>
    <w:rsid w:val="450AC02D"/>
    <w:rsid w:val="451A57A5"/>
    <w:rsid w:val="452467B4"/>
    <w:rsid w:val="452A0B46"/>
    <w:rsid w:val="457052BB"/>
    <w:rsid w:val="458CFA87"/>
    <w:rsid w:val="45E390F4"/>
    <w:rsid w:val="45E44C6F"/>
    <w:rsid w:val="461B3E40"/>
    <w:rsid w:val="462EC747"/>
    <w:rsid w:val="467FDCF1"/>
    <w:rsid w:val="468859F4"/>
    <w:rsid w:val="46A1205F"/>
    <w:rsid w:val="46EB9916"/>
    <w:rsid w:val="4713560A"/>
    <w:rsid w:val="473B9956"/>
    <w:rsid w:val="47591A59"/>
    <w:rsid w:val="47662EA0"/>
    <w:rsid w:val="47C40BE3"/>
    <w:rsid w:val="4828183A"/>
    <w:rsid w:val="48B13473"/>
    <w:rsid w:val="49CB2CAA"/>
    <w:rsid w:val="49FD7C69"/>
    <w:rsid w:val="4A067A35"/>
    <w:rsid w:val="4A7821DF"/>
    <w:rsid w:val="4A903611"/>
    <w:rsid w:val="4AD02BBF"/>
    <w:rsid w:val="4B7528FA"/>
    <w:rsid w:val="4BABA0F8"/>
    <w:rsid w:val="4BC3CF70"/>
    <w:rsid w:val="4BCC9D7A"/>
    <w:rsid w:val="4BCF64ED"/>
    <w:rsid w:val="4C22233C"/>
    <w:rsid w:val="4C2B1418"/>
    <w:rsid w:val="4C7B2743"/>
    <w:rsid w:val="4C9552FF"/>
    <w:rsid w:val="4D1483CE"/>
    <w:rsid w:val="4D2CECBC"/>
    <w:rsid w:val="4DAADADA"/>
    <w:rsid w:val="4DD35B54"/>
    <w:rsid w:val="4DDAFCF8"/>
    <w:rsid w:val="4DEE7A06"/>
    <w:rsid w:val="4E1E585D"/>
    <w:rsid w:val="4E50A3A9"/>
    <w:rsid w:val="4E5AB8E5"/>
    <w:rsid w:val="4EC6C172"/>
    <w:rsid w:val="4ECF51E5"/>
    <w:rsid w:val="4F328DC7"/>
    <w:rsid w:val="4F57E176"/>
    <w:rsid w:val="4FDCD12A"/>
    <w:rsid w:val="4FE0A6C0"/>
    <w:rsid w:val="503FC442"/>
    <w:rsid w:val="504FBD5A"/>
    <w:rsid w:val="506B2246"/>
    <w:rsid w:val="50A2886E"/>
    <w:rsid w:val="50B924D1"/>
    <w:rsid w:val="51EA960F"/>
    <w:rsid w:val="524684DE"/>
    <w:rsid w:val="526D1126"/>
    <w:rsid w:val="527E7647"/>
    <w:rsid w:val="529A0AE4"/>
    <w:rsid w:val="529DEAAB"/>
    <w:rsid w:val="52AF458E"/>
    <w:rsid w:val="52E11E89"/>
    <w:rsid w:val="52F23725"/>
    <w:rsid w:val="53660DC6"/>
    <w:rsid w:val="53779C01"/>
    <w:rsid w:val="538FB4DF"/>
    <w:rsid w:val="53F9B0D7"/>
    <w:rsid w:val="547AE18B"/>
    <w:rsid w:val="5481E5E4"/>
    <w:rsid w:val="54DF6522"/>
    <w:rsid w:val="54FB10E3"/>
    <w:rsid w:val="556C8674"/>
    <w:rsid w:val="55D28790"/>
    <w:rsid w:val="55EA9BBF"/>
    <w:rsid w:val="560AA52F"/>
    <w:rsid w:val="569C0D9F"/>
    <w:rsid w:val="56BAA6A5"/>
    <w:rsid w:val="56D49A6B"/>
    <w:rsid w:val="56DCEBDD"/>
    <w:rsid w:val="56FD8450"/>
    <w:rsid w:val="58058CE5"/>
    <w:rsid w:val="5842D5D2"/>
    <w:rsid w:val="58D84588"/>
    <w:rsid w:val="58E2B6EE"/>
    <w:rsid w:val="59032A09"/>
    <w:rsid w:val="5935B731"/>
    <w:rsid w:val="596D573D"/>
    <w:rsid w:val="59856B0B"/>
    <w:rsid w:val="5999AF44"/>
    <w:rsid w:val="59F35D09"/>
    <w:rsid w:val="5A3640A2"/>
    <w:rsid w:val="5A8A7CDF"/>
    <w:rsid w:val="5B487D34"/>
    <w:rsid w:val="5B9579B4"/>
    <w:rsid w:val="5B9E7C04"/>
    <w:rsid w:val="5BE891AF"/>
    <w:rsid w:val="5C6F4E9E"/>
    <w:rsid w:val="5D0A0231"/>
    <w:rsid w:val="5D18CE77"/>
    <w:rsid w:val="5DEA02DB"/>
    <w:rsid w:val="5E03EE94"/>
    <w:rsid w:val="5E85D62C"/>
    <w:rsid w:val="5EAE3DE4"/>
    <w:rsid w:val="5EB050EE"/>
    <w:rsid w:val="5EB7AB5C"/>
    <w:rsid w:val="5F2CD916"/>
    <w:rsid w:val="5F55ADFB"/>
    <w:rsid w:val="602895DA"/>
    <w:rsid w:val="60537BBD"/>
    <w:rsid w:val="6127A0B9"/>
    <w:rsid w:val="6133FD4F"/>
    <w:rsid w:val="6140C916"/>
    <w:rsid w:val="6177C460"/>
    <w:rsid w:val="619A1711"/>
    <w:rsid w:val="61B0061D"/>
    <w:rsid w:val="61C06B8E"/>
    <w:rsid w:val="61D08205"/>
    <w:rsid w:val="61F24748"/>
    <w:rsid w:val="6220F777"/>
    <w:rsid w:val="622DD7D9"/>
    <w:rsid w:val="62828848"/>
    <w:rsid w:val="6286A385"/>
    <w:rsid w:val="62A22D3D"/>
    <w:rsid w:val="62B5803D"/>
    <w:rsid w:val="62C108E8"/>
    <w:rsid w:val="62E53730"/>
    <w:rsid w:val="63711513"/>
    <w:rsid w:val="641E796C"/>
    <w:rsid w:val="646CF0CB"/>
    <w:rsid w:val="64CAE790"/>
    <w:rsid w:val="64D14900"/>
    <w:rsid w:val="64E3171D"/>
    <w:rsid w:val="65095050"/>
    <w:rsid w:val="65285BC1"/>
    <w:rsid w:val="65D1583E"/>
    <w:rsid w:val="65E77327"/>
    <w:rsid w:val="66052363"/>
    <w:rsid w:val="662A9704"/>
    <w:rsid w:val="668BDB1D"/>
    <w:rsid w:val="679D5093"/>
    <w:rsid w:val="67EBD431"/>
    <w:rsid w:val="68CCCB7E"/>
    <w:rsid w:val="68FA63FA"/>
    <w:rsid w:val="693F7D57"/>
    <w:rsid w:val="69605DC3"/>
    <w:rsid w:val="69AC9D98"/>
    <w:rsid w:val="69CB7D73"/>
    <w:rsid w:val="69DFE2BA"/>
    <w:rsid w:val="69FBCCE4"/>
    <w:rsid w:val="6A197B06"/>
    <w:rsid w:val="6ABCD5EE"/>
    <w:rsid w:val="6AC97F38"/>
    <w:rsid w:val="6ADCB5D6"/>
    <w:rsid w:val="6B1A6D90"/>
    <w:rsid w:val="6B27C5C8"/>
    <w:rsid w:val="6BA0B855"/>
    <w:rsid w:val="6BF62F0C"/>
    <w:rsid w:val="6C104231"/>
    <w:rsid w:val="6C3344B3"/>
    <w:rsid w:val="6C3AAF80"/>
    <w:rsid w:val="6C5E3557"/>
    <w:rsid w:val="6C6DDF35"/>
    <w:rsid w:val="6CFBB77D"/>
    <w:rsid w:val="6D66B29C"/>
    <w:rsid w:val="6DCDD51D"/>
    <w:rsid w:val="6DD1E9FE"/>
    <w:rsid w:val="6DD50BF5"/>
    <w:rsid w:val="6DEB700D"/>
    <w:rsid w:val="6EA7DB4F"/>
    <w:rsid w:val="6ED3310D"/>
    <w:rsid w:val="6EDC2571"/>
    <w:rsid w:val="6EE57DA5"/>
    <w:rsid w:val="6F89A335"/>
    <w:rsid w:val="7061498A"/>
    <w:rsid w:val="706329ED"/>
    <w:rsid w:val="70E3D417"/>
    <w:rsid w:val="70F947F7"/>
    <w:rsid w:val="71BB2C88"/>
    <w:rsid w:val="71C21BFA"/>
    <w:rsid w:val="71D9E147"/>
    <w:rsid w:val="72D83C1F"/>
    <w:rsid w:val="7360F8AF"/>
    <w:rsid w:val="73853D09"/>
    <w:rsid w:val="73B69204"/>
    <w:rsid w:val="73CF549B"/>
    <w:rsid w:val="73EAD1D4"/>
    <w:rsid w:val="7458AAEC"/>
    <w:rsid w:val="74B32E5F"/>
    <w:rsid w:val="750B7332"/>
    <w:rsid w:val="7523E3ED"/>
    <w:rsid w:val="75D3430E"/>
    <w:rsid w:val="760A4A64"/>
    <w:rsid w:val="761C6F3C"/>
    <w:rsid w:val="76E92AE3"/>
    <w:rsid w:val="770016C9"/>
    <w:rsid w:val="7704F899"/>
    <w:rsid w:val="770BE8EB"/>
    <w:rsid w:val="7741CC9E"/>
    <w:rsid w:val="77AE927C"/>
    <w:rsid w:val="77C9BB10"/>
    <w:rsid w:val="77FB75F2"/>
    <w:rsid w:val="782BE92F"/>
    <w:rsid w:val="789D1B67"/>
    <w:rsid w:val="78A0C8FA"/>
    <w:rsid w:val="78D35622"/>
    <w:rsid w:val="790E3EF0"/>
    <w:rsid w:val="79371A44"/>
    <w:rsid w:val="798503DB"/>
    <w:rsid w:val="79AADE18"/>
    <w:rsid w:val="79AEAF2B"/>
    <w:rsid w:val="79C57881"/>
    <w:rsid w:val="79FC5D31"/>
    <w:rsid w:val="7A072CC3"/>
    <w:rsid w:val="7A6F2683"/>
    <w:rsid w:val="7A932FC8"/>
    <w:rsid w:val="7ACB367E"/>
    <w:rsid w:val="7B2826DA"/>
    <w:rsid w:val="7BAE6B2F"/>
    <w:rsid w:val="7C440FD1"/>
    <w:rsid w:val="7C568061"/>
    <w:rsid w:val="7D006C9C"/>
    <w:rsid w:val="7D150F5A"/>
    <w:rsid w:val="7D764AA1"/>
    <w:rsid w:val="7D9E25CD"/>
    <w:rsid w:val="7E23E7B5"/>
    <w:rsid w:val="7EE2368A"/>
    <w:rsid w:val="7EF04058"/>
    <w:rsid w:val="7EF6E221"/>
    <w:rsid w:val="7F317257"/>
    <w:rsid w:val="7F5D5DDE"/>
    <w:rsid w:val="7F9A67FD"/>
    <w:rsid w:val="7FB1A64B"/>
    <w:rsid w:val="7FBFFC6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7AC51C"/>
  <w15:chartTrackingRefBased/>
  <w15:docId w15:val="{51E6A533-6B5D-442A-AFC4-53B3B74A7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qFormat="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45A1"/>
    <w:rPr>
      <w:rFonts w:ascii="Times New Roman" w:hAnsi="Times New Roman" w:cs="Times New Roman"/>
      <w:sz w:val="20"/>
      <w:szCs w:val="20"/>
      <w:lang w:val="en-GB"/>
    </w:rPr>
  </w:style>
  <w:style w:type="paragraph" w:styleId="Heading1">
    <w:name w:val="heading 1"/>
    <w:next w:val="Normal"/>
    <w:link w:val="Heading1Char"/>
    <w:qFormat/>
    <w:rsid w:val="001B7265"/>
    <w:pPr>
      <w:keepNext/>
      <w:keepLines/>
      <w:numPr>
        <w:numId w:val="1"/>
      </w:numPr>
      <w:pBdr>
        <w:top w:val="single" w:sz="12" w:space="3" w:color="auto"/>
      </w:pBdr>
      <w:overflowPunct w:val="0"/>
      <w:autoSpaceDE w:val="0"/>
      <w:autoSpaceDN w:val="0"/>
      <w:adjustRightInd w:val="0"/>
      <w:spacing w:before="240" w:after="120"/>
      <w:textAlignment w:val="baseline"/>
      <w:outlineLvl w:val="0"/>
    </w:pPr>
    <w:rPr>
      <w:rFonts w:ascii="Arial" w:hAnsi="Arial" w:cs="Times New Roman"/>
      <w:sz w:val="32"/>
      <w:szCs w:val="20"/>
      <w:lang w:val="en-GB"/>
    </w:rPr>
  </w:style>
  <w:style w:type="paragraph" w:styleId="Heading2">
    <w:name w:val="heading 2"/>
    <w:basedOn w:val="Heading1"/>
    <w:next w:val="Normal"/>
    <w:link w:val="Heading2Char"/>
    <w:qFormat/>
    <w:rsid w:val="001B7265"/>
    <w:pPr>
      <w:numPr>
        <w:ilvl w:val="1"/>
      </w:numPr>
      <w:pBdr>
        <w:top w:val="none" w:sz="0" w:space="0" w:color="auto"/>
      </w:pBdr>
      <w:spacing w:before="180"/>
      <w:jc w:val="both"/>
      <w:outlineLvl w:val="1"/>
    </w:pPr>
    <w:rPr>
      <w:sz w:val="28"/>
      <w:lang w:eastAsia="zh-CN"/>
    </w:rPr>
  </w:style>
  <w:style w:type="paragraph" w:styleId="Heading3">
    <w:name w:val="heading 3"/>
    <w:basedOn w:val="Heading2"/>
    <w:next w:val="Normal"/>
    <w:link w:val="Heading3Char"/>
    <w:qFormat/>
    <w:rsid w:val="001B7265"/>
    <w:pPr>
      <w:numPr>
        <w:ilvl w:val="2"/>
      </w:numPr>
      <w:spacing w:before="120"/>
      <w:outlineLvl w:val="2"/>
    </w:pPr>
  </w:style>
  <w:style w:type="paragraph" w:styleId="Heading4">
    <w:name w:val="heading 4"/>
    <w:basedOn w:val="Normal"/>
    <w:next w:val="Normal"/>
    <w:link w:val="Heading4Char"/>
    <w:uiPriority w:val="9"/>
    <w:unhideWhenUsed/>
    <w:qFormat/>
    <w:rsid w:val="001B7265"/>
    <w:pPr>
      <w:keepNext/>
      <w:keepLines/>
      <w:numPr>
        <w:ilvl w:val="3"/>
        <w:numId w:val="1"/>
      </w:numPr>
      <w:spacing w:before="40"/>
      <w:outlineLvl w:val="3"/>
    </w:pPr>
    <w:rPr>
      <w:rFonts w:ascii="Arial" w:eastAsiaTheme="majorEastAsia" w:hAnsi="Arial" w:cstheme="majorBidi"/>
      <w:iCs/>
      <w:sz w:val="28"/>
    </w:rPr>
  </w:style>
  <w:style w:type="paragraph" w:styleId="Heading5">
    <w:name w:val="heading 5"/>
    <w:basedOn w:val="Normal"/>
    <w:next w:val="Normal"/>
    <w:link w:val="Heading5Char"/>
    <w:uiPriority w:val="9"/>
    <w:semiHidden/>
    <w:unhideWhenUsed/>
    <w:qFormat/>
    <w:rsid w:val="001B7265"/>
    <w:pPr>
      <w:keepNext/>
      <w:keepLines/>
      <w:numPr>
        <w:ilvl w:val="4"/>
        <w:numId w:val="1"/>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1B7265"/>
    <w:pPr>
      <w:keepNext/>
      <w:keepLines/>
      <w:numPr>
        <w:ilvl w:val="5"/>
        <w:numId w:val="1"/>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1B7265"/>
    <w:pPr>
      <w:keepNext/>
      <w:keepLines/>
      <w:numPr>
        <w:ilvl w:val="6"/>
        <w:numId w:val="1"/>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1B7265"/>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1B7265"/>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B7265"/>
    <w:rPr>
      <w:rFonts w:ascii="Arial" w:hAnsi="Arial" w:cs="Times New Roman"/>
      <w:sz w:val="32"/>
      <w:szCs w:val="20"/>
      <w:lang w:val="en-GB"/>
    </w:rPr>
  </w:style>
  <w:style w:type="character" w:customStyle="1" w:styleId="Heading2Char">
    <w:name w:val="Heading 2 Char"/>
    <w:basedOn w:val="DefaultParagraphFont"/>
    <w:link w:val="Heading2"/>
    <w:rsid w:val="001B7265"/>
    <w:rPr>
      <w:rFonts w:ascii="Arial" w:hAnsi="Arial" w:cs="Times New Roman"/>
      <w:sz w:val="28"/>
      <w:szCs w:val="20"/>
      <w:lang w:val="en-GB" w:eastAsia="zh-CN"/>
    </w:rPr>
  </w:style>
  <w:style w:type="character" w:customStyle="1" w:styleId="Heading3Char">
    <w:name w:val="Heading 3 Char"/>
    <w:basedOn w:val="DefaultParagraphFont"/>
    <w:link w:val="Heading3"/>
    <w:rsid w:val="001B7265"/>
    <w:rPr>
      <w:rFonts w:ascii="Arial" w:hAnsi="Arial" w:cs="Times New Roman"/>
      <w:sz w:val="28"/>
      <w:szCs w:val="20"/>
      <w:lang w:val="en-GB" w:eastAsia="zh-CN"/>
    </w:rPr>
  </w:style>
  <w:style w:type="table" w:styleId="TableGrid">
    <w:name w:val="Table Grid"/>
    <w:aliases w:val="TableGrid"/>
    <w:basedOn w:val="TableNormal"/>
    <w:uiPriority w:val="59"/>
    <w:qFormat/>
    <w:rsid w:val="00827396"/>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正文文本,正 文 文 本,본 문"/>
    <w:basedOn w:val="Normal"/>
    <w:link w:val="BodyTextChar"/>
    <w:qFormat/>
    <w:rsid w:val="00827396"/>
    <w:pPr>
      <w:jc w:val="both"/>
    </w:pPr>
    <w:rPr>
      <w:rFonts w:ascii="Times" w:hAnsi="Times"/>
      <w:szCs w:val="24"/>
      <w:lang w:val="x-none" w:eastAsia="x-none"/>
    </w:rPr>
  </w:style>
  <w:style w:type="character" w:customStyle="1" w:styleId="BodyTextChar">
    <w:name w:val="Body Text Char"/>
    <w:aliases w:val="bt Char,正文文本 Char,正 文 文 本 Char,본 문 Char"/>
    <w:basedOn w:val="DefaultParagraphFont"/>
    <w:link w:val="BodyText"/>
    <w:qFormat/>
    <w:rsid w:val="00827396"/>
    <w:rPr>
      <w:rFonts w:ascii="Times" w:eastAsia="SimSun" w:hAnsi="Times" w:cs="Times New Roman"/>
      <w:sz w:val="20"/>
      <w:szCs w:val="24"/>
      <w:lang w:val="x-none" w:eastAsia="x-none"/>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641A9D"/>
    <w:pPr>
      <w:ind w:left="720"/>
    </w:pPr>
    <w:rPr>
      <w:rFonts w:ascii="Calibri" w:eastAsia="Calibri" w:hAnsi="Calibri"/>
      <w:sz w:val="22"/>
      <w:szCs w:val="22"/>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641A9D"/>
    <w:rPr>
      <w:rFonts w:ascii="Calibri" w:eastAsia="Calibri" w:hAnsi="Calibri" w:cs="Times New Roman"/>
    </w:rPr>
  </w:style>
  <w:style w:type="paragraph" w:customStyle="1" w:styleId="3GPPH1">
    <w:name w:val="3GPP H1"/>
    <w:basedOn w:val="Heading1"/>
    <w:next w:val="Normal"/>
    <w:link w:val="3GPPH1Char"/>
    <w:qFormat/>
    <w:rsid w:val="00641A9D"/>
    <w:pPr>
      <w:tabs>
        <w:tab w:val="left" w:pos="425"/>
      </w:tabs>
    </w:pPr>
  </w:style>
  <w:style w:type="character" w:customStyle="1" w:styleId="3GPPH1Char">
    <w:name w:val="3GPP H1 Char"/>
    <w:link w:val="3GPPH1"/>
    <w:rsid w:val="00641A9D"/>
    <w:rPr>
      <w:rFonts w:ascii="Arial" w:hAnsi="Arial" w:cs="Times New Roman"/>
      <w:sz w:val="32"/>
      <w:szCs w:val="20"/>
      <w:lang w:val="en-GB"/>
    </w:rPr>
  </w:style>
  <w:style w:type="paragraph" w:customStyle="1" w:styleId="paragraph">
    <w:name w:val="paragraph"/>
    <w:basedOn w:val="Normal"/>
    <w:rsid w:val="002203A1"/>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2203A1"/>
  </w:style>
  <w:style w:type="character" w:customStyle="1" w:styleId="eop">
    <w:name w:val="eop"/>
    <w:basedOn w:val="DefaultParagraphFont"/>
    <w:rsid w:val="002203A1"/>
  </w:style>
  <w:style w:type="paragraph" w:styleId="Caption">
    <w:name w:val="caption"/>
    <w:basedOn w:val="Normal"/>
    <w:next w:val="Normal"/>
    <w:uiPriority w:val="35"/>
    <w:unhideWhenUsed/>
    <w:qFormat/>
    <w:rsid w:val="008320BA"/>
    <w:pPr>
      <w:spacing w:after="200"/>
    </w:pPr>
    <w:rPr>
      <w:i/>
      <w:iCs/>
      <w:color w:val="44546A" w:themeColor="text2"/>
      <w:sz w:val="18"/>
      <w:szCs w:val="18"/>
    </w:rPr>
  </w:style>
  <w:style w:type="character" w:styleId="PlaceholderText">
    <w:name w:val="Placeholder Text"/>
    <w:basedOn w:val="DefaultParagraphFont"/>
    <w:uiPriority w:val="99"/>
    <w:semiHidden/>
    <w:rsid w:val="00434AA5"/>
    <w:rPr>
      <w:color w:val="808080"/>
    </w:rPr>
  </w:style>
  <w:style w:type="character" w:customStyle="1" w:styleId="fontstyle01">
    <w:name w:val="fontstyle01"/>
    <w:basedOn w:val="DefaultParagraphFont"/>
    <w:rsid w:val="00374990"/>
    <w:rPr>
      <w:rFonts w:ascii="TimesNewRomanPSMT" w:hAnsi="TimesNewRomanPSMT" w:hint="default"/>
      <w:b w:val="0"/>
      <w:bCs w:val="0"/>
      <w:i w:val="0"/>
      <w:iCs w:val="0"/>
      <w:color w:val="000000"/>
      <w:sz w:val="20"/>
      <w:szCs w:val="20"/>
    </w:rPr>
  </w:style>
  <w:style w:type="character" w:styleId="Mention">
    <w:name w:val="Mention"/>
    <w:basedOn w:val="DefaultParagraphFont"/>
    <w:uiPriority w:val="99"/>
    <w:unhideWhenUsed/>
    <w:qFormat/>
    <w:rPr>
      <w:color w:val="2B579A"/>
      <w:shd w:val="clear" w:color="auto" w:fill="E6E6E6"/>
    </w:rPr>
  </w:style>
  <w:style w:type="paragraph" w:styleId="CommentText">
    <w:name w:val="annotation text"/>
    <w:basedOn w:val="Normal"/>
    <w:link w:val="CommentTextChar"/>
    <w:unhideWhenUsed/>
    <w:qFormat/>
  </w:style>
  <w:style w:type="character" w:customStyle="1" w:styleId="CommentTextChar">
    <w:name w:val="Comment Text Char"/>
    <w:basedOn w:val="DefaultParagraphFont"/>
    <w:link w:val="CommentText"/>
    <w:qFormat/>
    <w:rPr>
      <w:rFonts w:ascii="Times New Roman" w:hAnsi="Times New Roman" w:cs="Times New Roman"/>
      <w:sz w:val="20"/>
      <w:szCs w:val="20"/>
      <w:lang w:val="en-GB"/>
    </w:rPr>
  </w:style>
  <w:style w:type="character" w:styleId="CommentReference">
    <w:name w:val="annotation reference"/>
    <w:basedOn w:val="DefaultParagraphFont"/>
    <w:unhideWhenUsed/>
    <w:qFormat/>
    <w:rPr>
      <w:sz w:val="16"/>
      <w:szCs w:val="16"/>
    </w:rPr>
  </w:style>
  <w:style w:type="paragraph" w:styleId="CommentSubject">
    <w:name w:val="annotation subject"/>
    <w:basedOn w:val="CommentText"/>
    <w:next w:val="CommentText"/>
    <w:link w:val="CommentSubjectChar"/>
    <w:uiPriority w:val="99"/>
    <w:semiHidden/>
    <w:unhideWhenUsed/>
    <w:rsid w:val="002A62F0"/>
    <w:rPr>
      <w:b/>
      <w:bCs/>
    </w:rPr>
  </w:style>
  <w:style w:type="character" w:customStyle="1" w:styleId="CommentSubjectChar">
    <w:name w:val="Comment Subject Char"/>
    <w:basedOn w:val="CommentTextChar"/>
    <w:link w:val="CommentSubject"/>
    <w:uiPriority w:val="99"/>
    <w:semiHidden/>
    <w:rsid w:val="002A62F0"/>
    <w:rPr>
      <w:rFonts w:ascii="Times New Roman" w:hAnsi="Times New Roman" w:cs="Times New Roman"/>
      <w:b/>
      <w:bCs/>
      <w:sz w:val="20"/>
      <w:szCs w:val="20"/>
      <w:lang w:val="en-GB"/>
    </w:rPr>
  </w:style>
  <w:style w:type="character" w:styleId="Hyperlink">
    <w:name w:val="Hyperlink"/>
    <w:basedOn w:val="DefaultParagraphFont"/>
    <w:uiPriority w:val="99"/>
    <w:unhideWhenUsed/>
    <w:rsid w:val="00006280"/>
    <w:rPr>
      <w:color w:val="0563C1" w:themeColor="hyperlink"/>
      <w:u w:val="single"/>
    </w:rPr>
  </w:style>
  <w:style w:type="character" w:styleId="UnresolvedMention">
    <w:name w:val="Unresolved Mention"/>
    <w:basedOn w:val="DefaultParagraphFont"/>
    <w:uiPriority w:val="99"/>
    <w:semiHidden/>
    <w:unhideWhenUsed/>
    <w:rsid w:val="00006280"/>
    <w:rPr>
      <w:color w:val="605E5C"/>
      <w:shd w:val="clear" w:color="auto" w:fill="E1DFDD"/>
    </w:rPr>
  </w:style>
  <w:style w:type="character" w:customStyle="1" w:styleId="Heading4Char">
    <w:name w:val="Heading 4 Char"/>
    <w:basedOn w:val="DefaultParagraphFont"/>
    <w:link w:val="Heading4"/>
    <w:uiPriority w:val="9"/>
    <w:rsid w:val="001B7265"/>
    <w:rPr>
      <w:rFonts w:ascii="Arial" w:eastAsiaTheme="majorEastAsia" w:hAnsi="Arial" w:cstheme="majorBidi"/>
      <w:iCs/>
      <w:sz w:val="28"/>
      <w:szCs w:val="20"/>
      <w:lang w:val="en-GB"/>
    </w:rPr>
  </w:style>
  <w:style w:type="character" w:customStyle="1" w:styleId="Heading5Char">
    <w:name w:val="Heading 5 Char"/>
    <w:basedOn w:val="DefaultParagraphFont"/>
    <w:link w:val="Heading5"/>
    <w:uiPriority w:val="9"/>
    <w:semiHidden/>
    <w:rsid w:val="006078C6"/>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semiHidden/>
    <w:rsid w:val="006078C6"/>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6078C6"/>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6078C6"/>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6078C6"/>
    <w:rPr>
      <w:rFonts w:asciiTheme="majorHAnsi" w:eastAsiaTheme="majorEastAsia" w:hAnsiTheme="majorHAnsi" w:cstheme="majorBidi"/>
      <w:i/>
      <w:iCs/>
      <w:color w:val="272727" w:themeColor="text1" w:themeTint="D8"/>
      <w:sz w:val="21"/>
      <w:szCs w:val="21"/>
      <w:lang w:val="en-GB"/>
    </w:rPr>
  </w:style>
  <w:style w:type="character" w:customStyle="1" w:styleId="ui-provider">
    <w:name w:val="ui-provider"/>
    <w:basedOn w:val="DefaultParagraphFont"/>
    <w:rsid w:val="00142994"/>
  </w:style>
  <w:style w:type="numbering" w:customStyle="1" w:styleId="CurrentList1">
    <w:name w:val="Current List1"/>
    <w:uiPriority w:val="99"/>
    <w:rsid w:val="001B7265"/>
    <w:pPr>
      <w:numPr>
        <w:numId w:val="2"/>
      </w:numPr>
    </w:pPr>
  </w:style>
  <w:style w:type="paragraph" w:customStyle="1" w:styleId="Observation">
    <w:name w:val="Observation"/>
    <w:basedOn w:val="Normal"/>
    <w:link w:val="ObservationChar"/>
    <w:autoRedefine/>
    <w:qFormat/>
    <w:rsid w:val="0082114D"/>
    <w:pPr>
      <w:numPr>
        <w:numId w:val="3"/>
      </w:numPr>
      <w:tabs>
        <w:tab w:val="left" w:pos="1304"/>
      </w:tabs>
      <w:overflowPunct w:val="0"/>
      <w:autoSpaceDE w:val="0"/>
      <w:autoSpaceDN w:val="0"/>
      <w:adjustRightInd w:val="0"/>
      <w:spacing w:before="240" w:after="120"/>
      <w:textAlignment w:val="baseline"/>
    </w:pPr>
    <w:rPr>
      <w:b/>
      <w:i/>
      <w:kern w:val="24"/>
      <w:lang w:val="en-US"/>
    </w:rPr>
  </w:style>
  <w:style w:type="character" w:customStyle="1" w:styleId="ObservationChar">
    <w:name w:val="Observation Char"/>
    <w:basedOn w:val="DefaultParagraphFont"/>
    <w:link w:val="Observation"/>
    <w:autoRedefine/>
    <w:qFormat/>
    <w:rsid w:val="0082114D"/>
    <w:rPr>
      <w:rFonts w:ascii="Times New Roman" w:hAnsi="Times New Roman" w:cs="Times New Roman"/>
      <w:b/>
      <w:i/>
      <w:kern w:val="24"/>
      <w:sz w:val="20"/>
      <w:szCs w:val="20"/>
    </w:rPr>
  </w:style>
  <w:style w:type="table" w:customStyle="1" w:styleId="TableGrid1">
    <w:name w:val="Table Grid1"/>
    <w:basedOn w:val="TableNormal"/>
    <w:next w:val="TableGrid"/>
    <w:uiPriority w:val="59"/>
    <w:qFormat/>
    <w:rsid w:val="002B05C1"/>
    <w:rPr>
      <w:rFonts w:ascii="Times New Roman" w:hAnsi="Times New Roman"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1Zchn">
    <w:name w:val="B1 Zchn"/>
    <w:link w:val="B1"/>
    <w:qFormat/>
    <w:locked/>
    <w:rsid w:val="005B0A4F"/>
    <w:rPr>
      <w:lang w:val="x-none"/>
    </w:rPr>
  </w:style>
  <w:style w:type="paragraph" w:customStyle="1" w:styleId="B1">
    <w:name w:val="B1"/>
    <w:basedOn w:val="Normal"/>
    <w:link w:val="B1Zchn"/>
    <w:qFormat/>
    <w:rsid w:val="005B0A4F"/>
    <w:pPr>
      <w:spacing w:after="180"/>
      <w:ind w:left="568" w:hanging="284"/>
    </w:pPr>
    <w:rPr>
      <w:rFonts w:asciiTheme="minorHAnsi" w:hAnsiTheme="minorHAnsi" w:cstheme="minorBidi"/>
      <w:sz w:val="22"/>
      <w:szCs w:val="22"/>
      <w:lang w:val="x-none"/>
    </w:rPr>
  </w:style>
  <w:style w:type="character" w:customStyle="1" w:styleId="B2Char">
    <w:name w:val="B2 Char"/>
    <w:link w:val="B2"/>
    <w:uiPriority w:val="99"/>
    <w:qFormat/>
    <w:locked/>
    <w:rsid w:val="005B0A4F"/>
    <w:rPr>
      <w:lang w:val="x-none"/>
    </w:rPr>
  </w:style>
  <w:style w:type="paragraph" w:customStyle="1" w:styleId="B2">
    <w:name w:val="B2"/>
    <w:basedOn w:val="Normal"/>
    <w:link w:val="B2Char"/>
    <w:uiPriority w:val="99"/>
    <w:qFormat/>
    <w:rsid w:val="005B0A4F"/>
    <w:pPr>
      <w:spacing w:after="180"/>
      <w:ind w:left="851" w:hanging="284"/>
    </w:pPr>
    <w:rPr>
      <w:rFonts w:asciiTheme="minorHAnsi" w:hAnsiTheme="minorHAnsi" w:cstheme="minorBidi"/>
      <w:sz w:val="22"/>
      <w:szCs w:val="22"/>
      <w:lang w:val="x-none"/>
    </w:rPr>
  </w:style>
  <w:style w:type="paragraph" w:styleId="Header">
    <w:name w:val="header"/>
    <w:basedOn w:val="Normal"/>
    <w:link w:val="HeaderChar"/>
    <w:uiPriority w:val="99"/>
    <w:unhideWhenUsed/>
    <w:rsid w:val="00CC4CFE"/>
    <w:pPr>
      <w:tabs>
        <w:tab w:val="center" w:pos="4513"/>
        <w:tab w:val="right" w:pos="9026"/>
      </w:tabs>
    </w:pPr>
  </w:style>
  <w:style w:type="character" w:customStyle="1" w:styleId="HeaderChar">
    <w:name w:val="Header Char"/>
    <w:basedOn w:val="DefaultParagraphFont"/>
    <w:link w:val="Header"/>
    <w:uiPriority w:val="99"/>
    <w:rsid w:val="00CC4CFE"/>
    <w:rPr>
      <w:rFonts w:ascii="Times New Roman" w:hAnsi="Times New Roman" w:cs="Times New Roman"/>
      <w:sz w:val="20"/>
      <w:szCs w:val="20"/>
      <w:lang w:val="en-GB"/>
    </w:rPr>
  </w:style>
  <w:style w:type="paragraph" w:styleId="Footer">
    <w:name w:val="footer"/>
    <w:basedOn w:val="Normal"/>
    <w:link w:val="FooterChar"/>
    <w:uiPriority w:val="99"/>
    <w:unhideWhenUsed/>
    <w:rsid w:val="00CC4CFE"/>
    <w:pPr>
      <w:tabs>
        <w:tab w:val="center" w:pos="4513"/>
        <w:tab w:val="right" w:pos="9026"/>
      </w:tabs>
    </w:pPr>
  </w:style>
  <w:style w:type="character" w:customStyle="1" w:styleId="FooterChar">
    <w:name w:val="Footer Char"/>
    <w:basedOn w:val="DefaultParagraphFont"/>
    <w:link w:val="Footer"/>
    <w:uiPriority w:val="99"/>
    <w:rsid w:val="00CC4CFE"/>
    <w:rPr>
      <w:rFonts w:ascii="Times New Roman" w:hAnsi="Times New Roman" w:cs="Times New Roman"/>
      <w:sz w:val="20"/>
      <w:szCs w:val="20"/>
      <w:lang w:val="en-GB"/>
    </w:rPr>
  </w:style>
  <w:style w:type="paragraph" w:styleId="NormalWeb">
    <w:name w:val="Normal (Web)"/>
    <w:basedOn w:val="Normal"/>
    <w:uiPriority w:val="99"/>
    <w:unhideWhenUsed/>
    <w:rsid w:val="00B241C8"/>
    <w:pPr>
      <w:spacing w:before="100" w:beforeAutospacing="1" w:after="100" w:afterAutospacing="1"/>
    </w:pPr>
    <w:rPr>
      <w:rFonts w:eastAsia="Times New Roman"/>
      <w:sz w:val="24"/>
      <w:szCs w:val="24"/>
      <w:lang w:val="en-IN" w:eastAsia="en-IN"/>
    </w:rPr>
  </w:style>
  <w:style w:type="character" w:customStyle="1" w:styleId="fontstyle21">
    <w:name w:val="fontstyle21"/>
    <w:basedOn w:val="DefaultParagraphFont"/>
    <w:rsid w:val="00DF279C"/>
    <w:rPr>
      <w:rFonts w:ascii="Times-Roman" w:hAnsi="Times-Roman" w:hint="default"/>
      <w:b w:val="0"/>
      <w:bCs w:val="0"/>
      <w:i w:val="0"/>
      <w:iCs w:val="0"/>
      <w:color w:val="000000"/>
      <w:sz w:val="20"/>
      <w:szCs w:val="20"/>
    </w:rPr>
  </w:style>
  <w:style w:type="paragraph" w:customStyle="1" w:styleId="EQ">
    <w:name w:val="EQ"/>
    <w:basedOn w:val="Normal"/>
    <w:next w:val="Normal"/>
    <w:uiPriority w:val="99"/>
    <w:qFormat/>
    <w:rsid w:val="00CE4877"/>
    <w:pPr>
      <w:keepLines/>
      <w:tabs>
        <w:tab w:val="center" w:pos="4536"/>
        <w:tab w:val="right" w:pos="9072"/>
      </w:tabs>
      <w:spacing w:after="180"/>
    </w:pPr>
    <w:rPr>
      <w:rFonts w:eastAsia="Times New Roman"/>
      <w:noProof/>
    </w:rPr>
  </w:style>
  <w:style w:type="character" w:customStyle="1" w:styleId="B10">
    <w:name w:val="B1 (文字)"/>
    <w:qFormat/>
    <w:locked/>
    <w:rsid w:val="00CE4877"/>
    <w:rPr>
      <w:lang w:val="en-GB"/>
    </w:rPr>
  </w:style>
  <w:style w:type="paragraph" w:customStyle="1" w:styleId="RAN1bullet1">
    <w:name w:val="RAN1 bullet1"/>
    <w:basedOn w:val="Normal"/>
    <w:qFormat/>
    <w:rsid w:val="00CE4877"/>
    <w:pPr>
      <w:numPr>
        <w:numId w:val="25"/>
      </w:numPr>
    </w:pPr>
    <w:rPr>
      <w:rFonts w:ascii="Times" w:eastAsia="Batang" w:hAnsi="Times"/>
      <w:szCs w:val="24"/>
      <w:lang w:eastAsia="x-none"/>
    </w:rPr>
  </w:style>
  <w:style w:type="character" w:customStyle="1" w:styleId="fontstyle31">
    <w:name w:val="fontstyle31"/>
    <w:basedOn w:val="DefaultParagraphFont"/>
    <w:rsid w:val="008F5BA1"/>
    <w:rPr>
      <w:rFonts w:ascii="T10" w:hAnsi="T10" w:hint="default"/>
      <w:b w:val="0"/>
      <w:bCs w:val="0"/>
      <w:i w:val="0"/>
      <w:iCs w:val="0"/>
      <w:color w:val="000000"/>
      <w:sz w:val="20"/>
      <w:szCs w:val="20"/>
    </w:rPr>
  </w:style>
  <w:style w:type="paragraph" w:styleId="Revision">
    <w:name w:val="Revision"/>
    <w:hidden/>
    <w:uiPriority w:val="99"/>
    <w:semiHidden/>
    <w:rsid w:val="00266628"/>
    <w:rPr>
      <w:rFonts w:ascii="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672095">
      <w:bodyDiv w:val="1"/>
      <w:marLeft w:val="0"/>
      <w:marRight w:val="0"/>
      <w:marTop w:val="0"/>
      <w:marBottom w:val="0"/>
      <w:divBdr>
        <w:top w:val="none" w:sz="0" w:space="0" w:color="auto"/>
        <w:left w:val="none" w:sz="0" w:space="0" w:color="auto"/>
        <w:bottom w:val="none" w:sz="0" w:space="0" w:color="auto"/>
        <w:right w:val="none" w:sz="0" w:space="0" w:color="auto"/>
      </w:divBdr>
    </w:div>
    <w:div w:id="308368613">
      <w:bodyDiv w:val="1"/>
      <w:marLeft w:val="0"/>
      <w:marRight w:val="0"/>
      <w:marTop w:val="0"/>
      <w:marBottom w:val="0"/>
      <w:divBdr>
        <w:top w:val="none" w:sz="0" w:space="0" w:color="auto"/>
        <w:left w:val="none" w:sz="0" w:space="0" w:color="auto"/>
        <w:bottom w:val="none" w:sz="0" w:space="0" w:color="auto"/>
        <w:right w:val="none" w:sz="0" w:space="0" w:color="auto"/>
      </w:divBdr>
    </w:div>
    <w:div w:id="549266462">
      <w:bodyDiv w:val="1"/>
      <w:marLeft w:val="0"/>
      <w:marRight w:val="0"/>
      <w:marTop w:val="0"/>
      <w:marBottom w:val="0"/>
      <w:divBdr>
        <w:top w:val="none" w:sz="0" w:space="0" w:color="auto"/>
        <w:left w:val="none" w:sz="0" w:space="0" w:color="auto"/>
        <w:bottom w:val="none" w:sz="0" w:space="0" w:color="auto"/>
        <w:right w:val="none" w:sz="0" w:space="0" w:color="auto"/>
      </w:divBdr>
    </w:div>
    <w:div w:id="562371710">
      <w:bodyDiv w:val="1"/>
      <w:marLeft w:val="0"/>
      <w:marRight w:val="0"/>
      <w:marTop w:val="0"/>
      <w:marBottom w:val="0"/>
      <w:divBdr>
        <w:top w:val="none" w:sz="0" w:space="0" w:color="auto"/>
        <w:left w:val="none" w:sz="0" w:space="0" w:color="auto"/>
        <w:bottom w:val="none" w:sz="0" w:space="0" w:color="auto"/>
        <w:right w:val="none" w:sz="0" w:space="0" w:color="auto"/>
      </w:divBdr>
    </w:div>
    <w:div w:id="627471241">
      <w:bodyDiv w:val="1"/>
      <w:marLeft w:val="0"/>
      <w:marRight w:val="0"/>
      <w:marTop w:val="0"/>
      <w:marBottom w:val="0"/>
      <w:divBdr>
        <w:top w:val="none" w:sz="0" w:space="0" w:color="auto"/>
        <w:left w:val="none" w:sz="0" w:space="0" w:color="auto"/>
        <w:bottom w:val="none" w:sz="0" w:space="0" w:color="auto"/>
        <w:right w:val="none" w:sz="0" w:space="0" w:color="auto"/>
      </w:divBdr>
    </w:div>
    <w:div w:id="695886260">
      <w:bodyDiv w:val="1"/>
      <w:marLeft w:val="0"/>
      <w:marRight w:val="0"/>
      <w:marTop w:val="0"/>
      <w:marBottom w:val="0"/>
      <w:divBdr>
        <w:top w:val="none" w:sz="0" w:space="0" w:color="auto"/>
        <w:left w:val="none" w:sz="0" w:space="0" w:color="auto"/>
        <w:bottom w:val="none" w:sz="0" w:space="0" w:color="auto"/>
        <w:right w:val="none" w:sz="0" w:space="0" w:color="auto"/>
      </w:divBdr>
    </w:div>
    <w:div w:id="803280426">
      <w:bodyDiv w:val="1"/>
      <w:marLeft w:val="0"/>
      <w:marRight w:val="0"/>
      <w:marTop w:val="0"/>
      <w:marBottom w:val="0"/>
      <w:divBdr>
        <w:top w:val="none" w:sz="0" w:space="0" w:color="auto"/>
        <w:left w:val="none" w:sz="0" w:space="0" w:color="auto"/>
        <w:bottom w:val="none" w:sz="0" w:space="0" w:color="auto"/>
        <w:right w:val="none" w:sz="0" w:space="0" w:color="auto"/>
      </w:divBdr>
    </w:div>
    <w:div w:id="917835347">
      <w:bodyDiv w:val="1"/>
      <w:marLeft w:val="0"/>
      <w:marRight w:val="0"/>
      <w:marTop w:val="0"/>
      <w:marBottom w:val="0"/>
      <w:divBdr>
        <w:top w:val="none" w:sz="0" w:space="0" w:color="auto"/>
        <w:left w:val="none" w:sz="0" w:space="0" w:color="auto"/>
        <w:bottom w:val="none" w:sz="0" w:space="0" w:color="auto"/>
        <w:right w:val="none" w:sz="0" w:space="0" w:color="auto"/>
      </w:divBdr>
    </w:div>
    <w:div w:id="979193437">
      <w:bodyDiv w:val="1"/>
      <w:marLeft w:val="0"/>
      <w:marRight w:val="0"/>
      <w:marTop w:val="0"/>
      <w:marBottom w:val="0"/>
      <w:divBdr>
        <w:top w:val="none" w:sz="0" w:space="0" w:color="auto"/>
        <w:left w:val="none" w:sz="0" w:space="0" w:color="auto"/>
        <w:bottom w:val="none" w:sz="0" w:space="0" w:color="auto"/>
        <w:right w:val="none" w:sz="0" w:space="0" w:color="auto"/>
      </w:divBdr>
    </w:div>
    <w:div w:id="1202670920">
      <w:bodyDiv w:val="1"/>
      <w:marLeft w:val="0"/>
      <w:marRight w:val="0"/>
      <w:marTop w:val="0"/>
      <w:marBottom w:val="0"/>
      <w:divBdr>
        <w:top w:val="none" w:sz="0" w:space="0" w:color="auto"/>
        <w:left w:val="none" w:sz="0" w:space="0" w:color="auto"/>
        <w:bottom w:val="none" w:sz="0" w:space="0" w:color="auto"/>
        <w:right w:val="none" w:sz="0" w:space="0" w:color="auto"/>
      </w:divBdr>
    </w:div>
    <w:div w:id="1257593926">
      <w:bodyDiv w:val="1"/>
      <w:marLeft w:val="0"/>
      <w:marRight w:val="0"/>
      <w:marTop w:val="0"/>
      <w:marBottom w:val="0"/>
      <w:divBdr>
        <w:top w:val="none" w:sz="0" w:space="0" w:color="auto"/>
        <w:left w:val="none" w:sz="0" w:space="0" w:color="auto"/>
        <w:bottom w:val="none" w:sz="0" w:space="0" w:color="auto"/>
        <w:right w:val="none" w:sz="0" w:space="0" w:color="auto"/>
      </w:divBdr>
    </w:div>
    <w:div w:id="1355570925">
      <w:bodyDiv w:val="1"/>
      <w:marLeft w:val="0"/>
      <w:marRight w:val="0"/>
      <w:marTop w:val="0"/>
      <w:marBottom w:val="0"/>
      <w:divBdr>
        <w:top w:val="none" w:sz="0" w:space="0" w:color="auto"/>
        <w:left w:val="none" w:sz="0" w:space="0" w:color="auto"/>
        <w:bottom w:val="none" w:sz="0" w:space="0" w:color="auto"/>
        <w:right w:val="none" w:sz="0" w:space="0" w:color="auto"/>
      </w:divBdr>
    </w:div>
    <w:div w:id="1436557630">
      <w:bodyDiv w:val="1"/>
      <w:marLeft w:val="0"/>
      <w:marRight w:val="0"/>
      <w:marTop w:val="0"/>
      <w:marBottom w:val="0"/>
      <w:divBdr>
        <w:top w:val="none" w:sz="0" w:space="0" w:color="auto"/>
        <w:left w:val="none" w:sz="0" w:space="0" w:color="auto"/>
        <w:bottom w:val="none" w:sz="0" w:space="0" w:color="auto"/>
        <w:right w:val="none" w:sz="0" w:space="0" w:color="auto"/>
      </w:divBdr>
      <w:divsChild>
        <w:div w:id="42871653">
          <w:marLeft w:val="0"/>
          <w:marRight w:val="0"/>
          <w:marTop w:val="0"/>
          <w:marBottom w:val="0"/>
          <w:divBdr>
            <w:top w:val="none" w:sz="0" w:space="0" w:color="auto"/>
            <w:left w:val="none" w:sz="0" w:space="0" w:color="auto"/>
            <w:bottom w:val="none" w:sz="0" w:space="0" w:color="auto"/>
            <w:right w:val="none" w:sz="0" w:space="0" w:color="auto"/>
          </w:divBdr>
        </w:div>
        <w:div w:id="287517206">
          <w:marLeft w:val="0"/>
          <w:marRight w:val="0"/>
          <w:marTop w:val="0"/>
          <w:marBottom w:val="0"/>
          <w:divBdr>
            <w:top w:val="none" w:sz="0" w:space="0" w:color="auto"/>
            <w:left w:val="none" w:sz="0" w:space="0" w:color="auto"/>
            <w:bottom w:val="none" w:sz="0" w:space="0" w:color="auto"/>
            <w:right w:val="none" w:sz="0" w:space="0" w:color="auto"/>
          </w:divBdr>
        </w:div>
        <w:div w:id="405997196">
          <w:marLeft w:val="0"/>
          <w:marRight w:val="0"/>
          <w:marTop w:val="0"/>
          <w:marBottom w:val="0"/>
          <w:divBdr>
            <w:top w:val="none" w:sz="0" w:space="0" w:color="auto"/>
            <w:left w:val="none" w:sz="0" w:space="0" w:color="auto"/>
            <w:bottom w:val="none" w:sz="0" w:space="0" w:color="auto"/>
            <w:right w:val="none" w:sz="0" w:space="0" w:color="auto"/>
          </w:divBdr>
        </w:div>
        <w:div w:id="757866264">
          <w:marLeft w:val="0"/>
          <w:marRight w:val="0"/>
          <w:marTop w:val="0"/>
          <w:marBottom w:val="0"/>
          <w:divBdr>
            <w:top w:val="none" w:sz="0" w:space="0" w:color="auto"/>
            <w:left w:val="none" w:sz="0" w:space="0" w:color="auto"/>
            <w:bottom w:val="none" w:sz="0" w:space="0" w:color="auto"/>
            <w:right w:val="none" w:sz="0" w:space="0" w:color="auto"/>
          </w:divBdr>
        </w:div>
        <w:div w:id="1605646707">
          <w:marLeft w:val="0"/>
          <w:marRight w:val="0"/>
          <w:marTop w:val="0"/>
          <w:marBottom w:val="0"/>
          <w:divBdr>
            <w:top w:val="none" w:sz="0" w:space="0" w:color="auto"/>
            <w:left w:val="none" w:sz="0" w:space="0" w:color="auto"/>
            <w:bottom w:val="none" w:sz="0" w:space="0" w:color="auto"/>
            <w:right w:val="none" w:sz="0" w:space="0" w:color="auto"/>
          </w:divBdr>
        </w:div>
        <w:div w:id="1977754989">
          <w:marLeft w:val="0"/>
          <w:marRight w:val="0"/>
          <w:marTop w:val="0"/>
          <w:marBottom w:val="0"/>
          <w:divBdr>
            <w:top w:val="none" w:sz="0" w:space="0" w:color="auto"/>
            <w:left w:val="none" w:sz="0" w:space="0" w:color="auto"/>
            <w:bottom w:val="none" w:sz="0" w:space="0" w:color="auto"/>
            <w:right w:val="none" w:sz="0" w:space="0" w:color="auto"/>
          </w:divBdr>
        </w:div>
      </w:divsChild>
    </w:div>
    <w:div w:id="1448307570">
      <w:bodyDiv w:val="1"/>
      <w:marLeft w:val="0"/>
      <w:marRight w:val="0"/>
      <w:marTop w:val="0"/>
      <w:marBottom w:val="0"/>
      <w:divBdr>
        <w:top w:val="none" w:sz="0" w:space="0" w:color="auto"/>
        <w:left w:val="none" w:sz="0" w:space="0" w:color="auto"/>
        <w:bottom w:val="none" w:sz="0" w:space="0" w:color="auto"/>
        <w:right w:val="none" w:sz="0" w:space="0" w:color="auto"/>
      </w:divBdr>
    </w:div>
    <w:div w:id="1499617464">
      <w:bodyDiv w:val="1"/>
      <w:marLeft w:val="0"/>
      <w:marRight w:val="0"/>
      <w:marTop w:val="0"/>
      <w:marBottom w:val="0"/>
      <w:divBdr>
        <w:top w:val="none" w:sz="0" w:space="0" w:color="auto"/>
        <w:left w:val="none" w:sz="0" w:space="0" w:color="auto"/>
        <w:bottom w:val="none" w:sz="0" w:space="0" w:color="auto"/>
        <w:right w:val="none" w:sz="0" w:space="0" w:color="auto"/>
      </w:divBdr>
    </w:div>
    <w:div w:id="1616063915">
      <w:bodyDiv w:val="1"/>
      <w:marLeft w:val="0"/>
      <w:marRight w:val="0"/>
      <w:marTop w:val="0"/>
      <w:marBottom w:val="0"/>
      <w:divBdr>
        <w:top w:val="none" w:sz="0" w:space="0" w:color="auto"/>
        <w:left w:val="none" w:sz="0" w:space="0" w:color="auto"/>
        <w:bottom w:val="none" w:sz="0" w:space="0" w:color="auto"/>
        <w:right w:val="none" w:sz="0" w:space="0" w:color="auto"/>
      </w:divBdr>
      <w:divsChild>
        <w:div w:id="205990282">
          <w:marLeft w:val="0"/>
          <w:marRight w:val="0"/>
          <w:marTop w:val="0"/>
          <w:marBottom w:val="0"/>
          <w:divBdr>
            <w:top w:val="none" w:sz="0" w:space="0" w:color="auto"/>
            <w:left w:val="none" w:sz="0" w:space="0" w:color="auto"/>
            <w:bottom w:val="none" w:sz="0" w:space="0" w:color="auto"/>
            <w:right w:val="none" w:sz="0" w:space="0" w:color="auto"/>
          </w:divBdr>
        </w:div>
        <w:div w:id="305478449">
          <w:marLeft w:val="0"/>
          <w:marRight w:val="0"/>
          <w:marTop w:val="0"/>
          <w:marBottom w:val="0"/>
          <w:divBdr>
            <w:top w:val="none" w:sz="0" w:space="0" w:color="auto"/>
            <w:left w:val="none" w:sz="0" w:space="0" w:color="auto"/>
            <w:bottom w:val="none" w:sz="0" w:space="0" w:color="auto"/>
            <w:right w:val="none" w:sz="0" w:space="0" w:color="auto"/>
          </w:divBdr>
        </w:div>
        <w:div w:id="2081753599">
          <w:marLeft w:val="0"/>
          <w:marRight w:val="0"/>
          <w:marTop w:val="0"/>
          <w:marBottom w:val="0"/>
          <w:divBdr>
            <w:top w:val="none" w:sz="0" w:space="0" w:color="auto"/>
            <w:left w:val="none" w:sz="0" w:space="0" w:color="auto"/>
            <w:bottom w:val="none" w:sz="0" w:space="0" w:color="auto"/>
            <w:right w:val="none" w:sz="0" w:space="0" w:color="auto"/>
          </w:divBdr>
        </w:div>
      </w:divsChild>
    </w:div>
    <w:div w:id="1642535390">
      <w:bodyDiv w:val="1"/>
      <w:marLeft w:val="0"/>
      <w:marRight w:val="0"/>
      <w:marTop w:val="0"/>
      <w:marBottom w:val="0"/>
      <w:divBdr>
        <w:top w:val="none" w:sz="0" w:space="0" w:color="auto"/>
        <w:left w:val="none" w:sz="0" w:space="0" w:color="auto"/>
        <w:bottom w:val="none" w:sz="0" w:space="0" w:color="auto"/>
        <w:right w:val="none" w:sz="0" w:space="0" w:color="auto"/>
      </w:divBdr>
    </w:div>
    <w:div w:id="1721780355">
      <w:bodyDiv w:val="1"/>
      <w:marLeft w:val="0"/>
      <w:marRight w:val="0"/>
      <w:marTop w:val="0"/>
      <w:marBottom w:val="0"/>
      <w:divBdr>
        <w:top w:val="none" w:sz="0" w:space="0" w:color="auto"/>
        <w:left w:val="none" w:sz="0" w:space="0" w:color="auto"/>
        <w:bottom w:val="none" w:sz="0" w:space="0" w:color="auto"/>
        <w:right w:val="none" w:sz="0" w:space="0" w:color="auto"/>
      </w:divBdr>
    </w:div>
    <w:div w:id="2014068030">
      <w:bodyDiv w:val="1"/>
      <w:marLeft w:val="0"/>
      <w:marRight w:val="0"/>
      <w:marTop w:val="0"/>
      <w:marBottom w:val="0"/>
      <w:divBdr>
        <w:top w:val="none" w:sz="0" w:space="0" w:color="auto"/>
        <w:left w:val="none" w:sz="0" w:space="0" w:color="auto"/>
        <w:bottom w:val="none" w:sz="0" w:space="0" w:color="auto"/>
        <w:right w:val="none" w:sz="0" w:space="0" w:color="auto"/>
      </w:divBdr>
    </w:div>
    <w:div w:id="2099908572">
      <w:bodyDiv w:val="1"/>
      <w:marLeft w:val="0"/>
      <w:marRight w:val="0"/>
      <w:marTop w:val="0"/>
      <w:marBottom w:val="0"/>
      <w:divBdr>
        <w:top w:val="none" w:sz="0" w:space="0" w:color="auto"/>
        <w:left w:val="none" w:sz="0" w:space="0" w:color="auto"/>
        <w:bottom w:val="none" w:sz="0" w:space="0" w:color="auto"/>
        <w:right w:val="none" w:sz="0" w:space="0" w:color="auto"/>
      </w:divBdr>
      <w:divsChild>
        <w:div w:id="180359920">
          <w:marLeft w:val="0"/>
          <w:marRight w:val="0"/>
          <w:marTop w:val="0"/>
          <w:marBottom w:val="0"/>
          <w:divBdr>
            <w:top w:val="none" w:sz="0" w:space="0" w:color="auto"/>
            <w:left w:val="none" w:sz="0" w:space="0" w:color="auto"/>
            <w:bottom w:val="none" w:sz="0" w:space="0" w:color="auto"/>
            <w:right w:val="none" w:sz="0" w:space="0" w:color="auto"/>
          </w:divBdr>
          <w:divsChild>
            <w:div w:id="290983467">
              <w:marLeft w:val="0"/>
              <w:marRight w:val="0"/>
              <w:marTop w:val="0"/>
              <w:marBottom w:val="0"/>
              <w:divBdr>
                <w:top w:val="none" w:sz="0" w:space="0" w:color="auto"/>
                <w:left w:val="none" w:sz="0" w:space="0" w:color="auto"/>
                <w:bottom w:val="none" w:sz="0" w:space="0" w:color="auto"/>
                <w:right w:val="none" w:sz="0" w:space="0" w:color="auto"/>
              </w:divBdr>
            </w:div>
            <w:div w:id="857960929">
              <w:marLeft w:val="0"/>
              <w:marRight w:val="0"/>
              <w:marTop w:val="0"/>
              <w:marBottom w:val="0"/>
              <w:divBdr>
                <w:top w:val="none" w:sz="0" w:space="0" w:color="auto"/>
                <w:left w:val="none" w:sz="0" w:space="0" w:color="auto"/>
                <w:bottom w:val="none" w:sz="0" w:space="0" w:color="auto"/>
                <w:right w:val="none" w:sz="0" w:space="0" w:color="auto"/>
              </w:divBdr>
            </w:div>
            <w:div w:id="1628968429">
              <w:marLeft w:val="0"/>
              <w:marRight w:val="0"/>
              <w:marTop w:val="0"/>
              <w:marBottom w:val="0"/>
              <w:divBdr>
                <w:top w:val="none" w:sz="0" w:space="0" w:color="auto"/>
                <w:left w:val="none" w:sz="0" w:space="0" w:color="auto"/>
                <w:bottom w:val="none" w:sz="0" w:space="0" w:color="auto"/>
                <w:right w:val="none" w:sz="0" w:space="0" w:color="auto"/>
              </w:divBdr>
            </w:div>
          </w:divsChild>
        </w:div>
        <w:div w:id="1006714978">
          <w:marLeft w:val="0"/>
          <w:marRight w:val="0"/>
          <w:marTop w:val="0"/>
          <w:marBottom w:val="0"/>
          <w:divBdr>
            <w:top w:val="none" w:sz="0" w:space="0" w:color="auto"/>
            <w:left w:val="none" w:sz="0" w:space="0" w:color="auto"/>
            <w:bottom w:val="none" w:sz="0" w:space="0" w:color="auto"/>
            <w:right w:val="none" w:sz="0" w:space="0" w:color="auto"/>
          </w:divBdr>
          <w:divsChild>
            <w:div w:id="637609511">
              <w:marLeft w:val="0"/>
              <w:marRight w:val="0"/>
              <w:marTop w:val="0"/>
              <w:marBottom w:val="0"/>
              <w:divBdr>
                <w:top w:val="none" w:sz="0" w:space="0" w:color="auto"/>
                <w:left w:val="none" w:sz="0" w:space="0" w:color="auto"/>
                <w:bottom w:val="none" w:sz="0" w:space="0" w:color="auto"/>
                <w:right w:val="none" w:sz="0" w:space="0" w:color="auto"/>
              </w:divBdr>
            </w:div>
            <w:div w:id="1084184828">
              <w:marLeft w:val="0"/>
              <w:marRight w:val="0"/>
              <w:marTop w:val="0"/>
              <w:marBottom w:val="0"/>
              <w:divBdr>
                <w:top w:val="none" w:sz="0" w:space="0" w:color="auto"/>
                <w:left w:val="none" w:sz="0" w:space="0" w:color="auto"/>
                <w:bottom w:val="none" w:sz="0" w:space="0" w:color="auto"/>
                <w:right w:val="none" w:sz="0" w:space="0" w:color="auto"/>
              </w:divBdr>
            </w:div>
            <w:div w:id="1315842016">
              <w:marLeft w:val="0"/>
              <w:marRight w:val="0"/>
              <w:marTop w:val="0"/>
              <w:marBottom w:val="0"/>
              <w:divBdr>
                <w:top w:val="none" w:sz="0" w:space="0" w:color="auto"/>
                <w:left w:val="none" w:sz="0" w:space="0" w:color="auto"/>
                <w:bottom w:val="none" w:sz="0" w:space="0" w:color="auto"/>
                <w:right w:val="none" w:sz="0" w:space="0" w:color="auto"/>
              </w:divBdr>
            </w:div>
            <w:div w:id="1842576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885710">
      <w:bodyDiv w:val="1"/>
      <w:marLeft w:val="0"/>
      <w:marRight w:val="0"/>
      <w:marTop w:val="0"/>
      <w:marBottom w:val="0"/>
      <w:divBdr>
        <w:top w:val="none" w:sz="0" w:space="0" w:color="auto"/>
        <w:left w:val="none" w:sz="0" w:space="0" w:color="auto"/>
        <w:bottom w:val="none" w:sz="0" w:space="0" w:color="auto"/>
        <w:right w:val="none" w:sz="0" w:space="0" w:color="auto"/>
      </w:divBdr>
      <w:divsChild>
        <w:div w:id="265119698">
          <w:marLeft w:val="0"/>
          <w:marRight w:val="0"/>
          <w:marTop w:val="0"/>
          <w:marBottom w:val="0"/>
          <w:divBdr>
            <w:top w:val="none" w:sz="0" w:space="0" w:color="auto"/>
            <w:left w:val="none" w:sz="0" w:space="0" w:color="auto"/>
            <w:bottom w:val="none" w:sz="0" w:space="0" w:color="auto"/>
            <w:right w:val="none" w:sz="0" w:space="0" w:color="auto"/>
          </w:divBdr>
        </w:div>
        <w:div w:id="385377770">
          <w:marLeft w:val="0"/>
          <w:marRight w:val="0"/>
          <w:marTop w:val="0"/>
          <w:marBottom w:val="0"/>
          <w:divBdr>
            <w:top w:val="none" w:sz="0" w:space="0" w:color="auto"/>
            <w:left w:val="none" w:sz="0" w:space="0" w:color="auto"/>
            <w:bottom w:val="none" w:sz="0" w:space="0" w:color="auto"/>
            <w:right w:val="none" w:sz="0" w:space="0" w:color="auto"/>
          </w:divBdr>
        </w:div>
        <w:div w:id="1128858546">
          <w:marLeft w:val="0"/>
          <w:marRight w:val="0"/>
          <w:marTop w:val="0"/>
          <w:marBottom w:val="0"/>
          <w:divBdr>
            <w:top w:val="none" w:sz="0" w:space="0" w:color="auto"/>
            <w:left w:val="none" w:sz="0" w:space="0" w:color="auto"/>
            <w:bottom w:val="none" w:sz="0" w:space="0" w:color="auto"/>
            <w:right w:val="none" w:sz="0" w:space="0" w:color="auto"/>
          </w:divBdr>
        </w:div>
        <w:div w:id="1446002486">
          <w:marLeft w:val="0"/>
          <w:marRight w:val="0"/>
          <w:marTop w:val="0"/>
          <w:marBottom w:val="0"/>
          <w:divBdr>
            <w:top w:val="none" w:sz="0" w:space="0" w:color="auto"/>
            <w:left w:val="none" w:sz="0" w:space="0" w:color="auto"/>
            <w:bottom w:val="none" w:sz="0" w:space="0" w:color="auto"/>
            <w:right w:val="none" w:sz="0" w:space="0" w:color="auto"/>
          </w:divBdr>
        </w:div>
        <w:div w:id="198187936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oleObject" Target="embeddings/oleObject2.bin"/><Relationship Id="rId3" Type="http://schemas.openxmlformats.org/officeDocument/2006/relationships/customXml" Target="../customXml/item3.xml"/><Relationship Id="rId21" Type="http://schemas.openxmlformats.org/officeDocument/2006/relationships/image" Target="media/image10.png"/><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7.png"/><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microsoft.com/office/2019/05/relationships/documenttasks" Target="documenttasks/documenttasks1.xml"/><Relationship Id="rId5" Type="http://schemas.openxmlformats.org/officeDocument/2006/relationships/styles" Target="styles.xml"/><Relationship Id="rId15" Type="http://schemas.openxmlformats.org/officeDocument/2006/relationships/image" Target="media/image6.png"/><Relationship Id="rId23"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image" Target="media/image8.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fontTable" Target="fontTable.xml"/><Relationship Id="rId30" Type="http://schemas.microsoft.com/office/2020/10/relationships/intelligence" Target="intelligence2.xml"/></Relationships>
</file>

<file path=word/documenttasks/documenttasks1.xml><?xml version="1.0" encoding="utf-8"?>
<t:Tasks xmlns:t="http://schemas.microsoft.com/office/tasks/2019/documenttasks" xmlns:oel="http://schemas.microsoft.com/office/2019/extlst">
  <t:Task id="{C5941F46-367D-462C-BA72-69C791CB5F5B}">
    <t:Anchor>
      <t:Comment id="1375978248"/>
    </t:Anchor>
    <t:History>
      <t:Event id="{049B7340-FB31-45F3-958A-4C123A138E4B}" time="2024-04-01T05:20:16.668Z">
        <t:Attribution userId="S::jishnu@tejasnetworks.com::6cdde94f-b0c3-449d-85cb-50b3b645d771" userProvider="AD" userName="Jishnu A"/>
        <t:Anchor>
          <t:Comment id="1375978248"/>
        </t:Anchor>
        <t:Create/>
      </t:Event>
      <t:Event id="{ECD62327-579F-4898-B3CF-5F706FC36EED}" time="2024-04-01T05:20:16.668Z">
        <t:Attribution userId="S::jishnu@tejasnetworks.com::6cdde94f-b0c3-449d-85cb-50b3b645d771" userProvider="AD" userName="Jishnu A"/>
        <t:Anchor>
          <t:Comment id="1375978248"/>
        </t:Anchor>
        <t:Assign userId="S::dokkug@tejasnetworks.com::773ae510-e8d0-443d-bf63-86eacb5e4143" userProvider="AD" userName="Dokku Gopiraju"/>
      </t:Event>
      <t:Event id="{51D47E79-E1A9-4CF3-B8C9-44967D0A9B8F}" time="2024-04-01T05:20:16.668Z">
        <t:Attribution userId="S::jishnu@tejasnetworks.com::6cdde94f-b0c3-449d-85cb-50b3b645d771" userProvider="AD" userName="Jishnu A"/>
        <t:Anchor>
          <t:Comment id="1375978248"/>
        </t:Anchor>
        <t:SetTitle title="@Dokku Gopiraju will need to copy all observations and proposals after finalizing all of it with @Anindya Saha"/>
      </t:Event>
    </t:History>
  </t:Task>
  <t:Task id="{DAC2ADBC-02CE-43F4-9CDF-247E5D664F69}">
    <t:Anchor>
      <t:Comment id="1138014039"/>
    </t:Anchor>
    <t:History>
      <t:Event id="{8926C804-985B-4985-908F-EC1D7A696FE8}" time="2024-04-01T05:23:47.356Z">
        <t:Attribution userId="S::jishnu@tejasnetworks.com::6cdde94f-b0c3-449d-85cb-50b3b645d771" userProvider="AD" userName="Jishnu A"/>
        <t:Anchor>
          <t:Comment id="1138014039"/>
        </t:Anchor>
        <t:Create/>
      </t:Event>
      <t:Event id="{3AAF9970-4D78-4B7F-8658-6A96E4F998A5}" time="2024-04-01T05:23:47.356Z">
        <t:Attribution userId="S::jishnu@tejasnetworks.com::6cdde94f-b0c3-449d-85cb-50b3b645d771" userProvider="AD" userName="Jishnu A"/>
        <t:Anchor>
          <t:Comment id="1138014039"/>
        </t:Anchor>
        <t:Assign userId="S::dokkug@tejasnetworks.com::773ae510-e8d0-443d-bf63-86eacb5e4143" userProvider="AD" userName="Dokku Gopiraju"/>
      </t:Event>
      <t:Event id="{A738118F-9D74-440B-A114-0F7C391FE5C6}" time="2024-04-01T05:23:47.356Z">
        <t:Attribution userId="S::jishnu@tejasnetworks.com::6cdde94f-b0c3-449d-85cb-50b3b645d771" userProvider="AD" userName="Jishnu A"/>
        <t:Anchor>
          <t:Comment id="1138014039"/>
        </t:Anchor>
        <t:SetTitle title="@Dokku Gopiraju Keeping heading in non upper case will help as ROs is the right term."/>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3F341E96D5F85459BC6D958FECA505E" ma:contentTypeVersion="14" ma:contentTypeDescription="Create a new document." ma:contentTypeScope="" ma:versionID="059ff942ff2a4dd36243a0d0be83fdcb">
  <xsd:schema xmlns:xsd="http://www.w3.org/2001/XMLSchema" xmlns:xs="http://www.w3.org/2001/XMLSchema" xmlns:p="http://schemas.microsoft.com/office/2006/metadata/properties" xmlns:ns2="6176efa2-30a0-441c-9c03-48f8aba8ceb3" xmlns:ns3="c5699820-3acf-401b-ab2e-c7e85a4a674a" targetNamespace="http://schemas.microsoft.com/office/2006/metadata/properties" ma:root="true" ma:fieldsID="73e21df6fa91d01744efa21c75d8a24b" ns2:_="" ns3:_="">
    <xsd:import namespace="6176efa2-30a0-441c-9c03-48f8aba8ceb3"/>
    <xsd:import namespace="c5699820-3acf-401b-ab2e-c7e85a4a674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76efa2-30a0-441c-9c03-48f8aba8ce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a52b3041-04ac-44b9-bd7b-e4a1bc8e653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5699820-3acf-401b-ab2e-c7e85a4a674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a07aa001-3c44-4d74-82e2-1c4705c77aff}" ma:internalName="TaxCatchAll" ma:showField="CatchAllData" ma:web="c5699820-3acf-401b-ab2e-c7e85a4a674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EA1E964-EDCC-4BCB-9B5F-7C6984EF41F8}">
  <ds:schemaRefs>
    <ds:schemaRef ds:uri="http://schemas.openxmlformats.org/officeDocument/2006/bibliography"/>
  </ds:schemaRefs>
</ds:datastoreItem>
</file>

<file path=customXml/itemProps2.xml><?xml version="1.0" encoding="utf-8"?>
<ds:datastoreItem xmlns:ds="http://schemas.openxmlformats.org/officeDocument/2006/customXml" ds:itemID="{EA6A781A-542B-4036-ABDA-AF87564D5C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76efa2-30a0-441c-9c03-48f8aba8ceb3"/>
    <ds:schemaRef ds:uri="c5699820-3acf-401b-ab2e-c7e85a4a67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B942794-FD1C-4693-B084-3C82A281526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1119</TotalTime>
  <Pages>17</Pages>
  <Words>5485</Words>
  <Characters>31268</Characters>
  <Application>Microsoft Office Word</Application>
  <DocSecurity>0</DocSecurity>
  <Lines>260</Lines>
  <Paragraphs>73</Paragraphs>
  <ScaleCrop>false</ScaleCrop>
  <Company>Tejas Networks Ltd.</Company>
  <LinksUpToDate>false</LinksUpToDate>
  <CharactersWithSpaces>36680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Dokku Gopiraju</dc:creator>
  <cp:keywords/>
  <dc:description/>
  <cp:lastModifiedBy>Abhijith B G</cp:lastModifiedBy>
  <cp:revision>129</cp:revision>
  <dcterms:created xsi:type="dcterms:W3CDTF">2024-08-02T12:57:00Z</dcterms:created>
  <dcterms:modified xsi:type="dcterms:W3CDTF">2024-08-07T07:15:00Z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660cc8930136abd6336b32973562e897d5b0060f65807fe0a3ec153c772c8dda</vt:lpwstr>
  </property>
</Properties>
</file>